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F6526" w14:textId="19E14923" w:rsidR="002425F3" w:rsidRPr="002425F3" w:rsidRDefault="002425F3" w:rsidP="00BC2DFC">
      <w:pPr>
        <w:shd w:val="clear" w:color="auto" w:fill="FFFFFF"/>
        <w:spacing w:before="0" w:after="0"/>
        <w:ind w:left="7080"/>
        <w:jc w:val="right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Приложение – образец 2</w:t>
      </w:r>
    </w:p>
    <w:p w14:paraId="14324092" w14:textId="77777777" w:rsidR="000C6FCB" w:rsidRPr="00DE57C3" w:rsidRDefault="000C6FCB" w:rsidP="000C6FCB">
      <w:pPr>
        <w:spacing w:after="120"/>
        <w:jc w:val="right"/>
        <w:rPr>
          <w:rFonts w:cs="Times New Roman"/>
          <w:sz w:val="16"/>
          <w:szCs w:val="16"/>
        </w:rPr>
      </w:pPr>
    </w:p>
    <w:p w14:paraId="5D8B3124" w14:textId="54253E20" w:rsidR="00E31D23" w:rsidRPr="00DE57C3" w:rsidRDefault="00E31D23" w:rsidP="00993184">
      <w:pPr>
        <w:spacing w:after="120"/>
        <w:jc w:val="center"/>
        <w:rPr>
          <w:rFonts w:cs="Times New Roman"/>
          <w:b/>
          <w:bCs/>
          <w:sz w:val="16"/>
          <w:szCs w:val="16"/>
        </w:rPr>
      </w:pPr>
      <w:r w:rsidRPr="00DE57C3">
        <w:rPr>
          <w:rFonts w:cs="Times New Roman"/>
          <w:b/>
          <w:bCs/>
          <w:sz w:val="16"/>
          <w:szCs w:val="16"/>
        </w:rPr>
        <w:t>Перечень специального или иного оборудования, временно ввозимого Подрядчиком</w:t>
      </w:r>
      <w:r w:rsidR="00626C2D">
        <w:rPr>
          <w:rFonts w:cs="Times New Roman"/>
          <w:b/>
          <w:bCs/>
          <w:sz w:val="16"/>
          <w:szCs w:val="16"/>
        </w:rPr>
        <w:t>/Исполнителем</w:t>
      </w:r>
      <w:r w:rsidRPr="00DE57C3">
        <w:rPr>
          <w:rFonts w:cs="Times New Roman"/>
          <w:b/>
          <w:bCs/>
          <w:sz w:val="16"/>
          <w:szCs w:val="16"/>
        </w:rPr>
        <w:t xml:space="preserve"> на территорию </w:t>
      </w:r>
      <w:r w:rsidR="007A31E9">
        <w:rPr>
          <w:rFonts w:cs="Times New Roman"/>
          <w:b/>
          <w:bCs/>
          <w:sz w:val="16"/>
          <w:szCs w:val="16"/>
        </w:rPr>
        <w:t>Заказчика</w:t>
      </w:r>
      <w:r w:rsidRPr="00DE57C3">
        <w:rPr>
          <w:rFonts w:cs="Times New Roman"/>
          <w:b/>
          <w:bCs/>
          <w:sz w:val="16"/>
          <w:szCs w:val="16"/>
        </w:rPr>
        <w:t xml:space="preserve"> для </w:t>
      </w:r>
      <w:r w:rsidR="002303DB">
        <w:rPr>
          <w:rFonts w:cs="Times New Roman"/>
          <w:b/>
          <w:bCs/>
          <w:sz w:val="16"/>
          <w:szCs w:val="16"/>
        </w:rPr>
        <w:t xml:space="preserve">оказания </w:t>
      </w:r>
      <w:r w:rsidR="00626C2D">
        <w:rPr>
          <w:rFonts w:cs="Times New Roman"/>
          <w:b/>
          <w:bCs/>
          <w:sz w:val="16"/>
          <w:szCs w:val="16"/>
        </w:rPr>
        <w:t>Работ/</w:t>
      </w:r>
      <w:r w:rsidR="002303DB">
        <w:rPr>
          <w:rFonts w:cs="Times New Roman"/>
          <w:b/>
          <w:bCs/>
          <w:sz w:val="16"/>
          <w:szCs w:val="16"/>
        </w:rPr>
        <w:t>Услуг</w:t>
      </w:r>
      <w:r w:rsidRPr="00DE57C3">
        <w:rPr>
          <w:rFonts w:cs="Times New Roman"/>
          <w:b/>
          <w:bCs/>
          <w:sz w:val="16"/>
          <w:szCs w:val="16"/>
        </w:rPr>
        <w:t xml:space="preserve"> по настоящему Договору: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"/>
        <w:gridCol w:w="1269"/>
        <w:gridCol w:w="1141"/>
        <w:gridCol w:w="1153"/>
        <w:gridCol w:w="1886"/>
        <w:gridCol w:w="1171"/>
        <w:gridCol w:w="1206"/>
        <w:gridCol w:w="1679"/>
      </w:tblGrid>
      <w:tr w:rsidR="00E31D23" w:rsidRPr="00DE57C3" w14:paraId="41E036CB" w14:textId="77777777" w:rsidTr="00993184">
        <w:tc>
          <w:tcPr>
            <w:tcW w:w="562" w:type="dxa"/>
          </w:tcPr>
          <w:p w14:paraId="3FE91D4D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276" w:type="dxa"/>
          </w:tcPr>
          <w:p w14:paraId="6D15EA09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</w:rPr>
              <w:t>Наименование специального или иного оборудования</w:t>
            </w:r>
          </w:p>
        </w:tc>
        <w:tc>
          <w:tcPr>
            <w:tcW w:w="1210" w:type="dxa"/>
          </w:tcPr>
          <w:p w14:paraId="7CC05E04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</w:rPr>
              <w:t>Дата ввоза</w:t>
            </w:r>
          </w:p>
        </w:tc>
        <w:tc>
          <w:tcPr>
            <w:tcW w:w="1210" w:type="dxa"/>
          </w:tcPr>
          <w:p w14:paraId="7AE3BE4E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</w:rPr>
              <w:t>Дата вывоза</w:t>
            </w:r>
          </w:p>
        </w:tc>
        <w:tc>
          <w:tcPr>
            <w:tcW w:w="1974" w:type="dxa"/>
          </w:tcPr>
          <w:p w14:paraId="0E08A41C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</w:rPr>
              <w:t>Место ввоза специального или иного оборудования на территории Республики Казахстан</w:t>
            </w:r>
          </w:p>
        </w:tc>
        <w:tc>
          <w:tcPr>
            <w:tcW w:w="446" w:type="dxa"/>
          </w:tcPr>
          <w:p w14:paraId="7C8C7DB1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</w:rPr>
              <w:t>Стоимость специального или иного оборудования на территории Республики Казахстан</w:t>
            </w:r>
          </w:p>
        </w:tc>
        <w:tc>
          <w:tcPr>
            <w:tcW w:w="1210" w:type="dxa"/>
          </w:tcPr>
          <w:p w14:paraId="34BEDFFE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</w:rPr>
              <w:t>Срок временного нахождения специального или иного оборудования на территории Республики Казахстан</w:t>
            </w:r>
          </w:p>
        </w:tc>
        <w:tc>
          <w:tcPr>
            <w:tcW w:w="1524" w:type="dxa"/>
          </w:tcPr>
          <w:p w14:paraId="19A3F44F" w14:textId="33CD2432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</w:rPr>
              <w:t>Иде</w:t>
            </w:r>
            <w:r w:rsidR="00834529">
              <w:rPr>
                <w:rFonts w:cs="Times New Roman"/>
                <w:sz w:val="16"/>
                <w:szCs w:val="16"/>
              </w:rPr>
              <w:t>нти</w:t>
            </w:r>
            <w:r w:rsidRPr="00DE57C3">
              <w:rPr>
                <w:rFonts w:cs="Times New Roman"/>
                <w:sz w:val="16"/>
                <w:szCs w:val="16"/>
              </w:rPr>
              <w:t>фикационный номер (серийный номер производителя) специального или иного оборудования на территории Республики Казахстан</w:t>
            </w:r>
          </w:p>
        </w:tc>
      </w:tr>
      <w:tr w:rsidR="00E31D23" w:rsidRPr="00DE57C3" w14:paraId="7AD1B64C" w14:textId="77777777" w:rsidTr="00993184">
        <w:tc>
          <w:tcPr>
            <w:tcW w:w="562" w:type="dxa"/>
          </w:tcPr>
          <w:p w14:paraId="51A2D725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F2498A1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14:paraId="6A0051CC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14:paraId="294EDBF2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74" w:type="dxa"/>
          </w:tcPr>
          <w:p w14:paraId="5158AEC7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14:paraId="5235D64B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14:paraId="766AD874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14:paraId="7BFED8D7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7BC64B38" w14:textId="77777777" w:rsidR="00993184" w:rsidRPr="00DE57C3" w:rsidRDefault="00993184" w:rsidP="00E31D23">
      <w:pPr>
        <w:spacing w:after="120"/>
        <w:rPr>
          <w:rFonts w:cs="Times New Roman"/>
          <w:b/>
          <w:bCs/>
          <w:sz w:val="16"/>
          <w:szCs w:val="16"/>
          <w:lang w:val="kk"/>
        </w:rPr>
      </w:pPr>
    </w:p>
    <w:p w14:paraId="4BF88C02" w14:textId="77777777" w:rsidR="00BC2DFC" w:rsidRPr="00DE57C3" w:rsidRDefault="00BD6E6C" w:rsidP="00BC2DFC">
      <w:pPr>
        <w:spacing w:after="120"/>
        <w:jc w:val="right"/>
        <w:rPr>
          <w:rFonts w:cs="Times New Roman"/>
          <w:sz w:val="16"/>
          <w:szCs w:val="16"/>
        </w:rPr>
      </w:pPr>
      <w:r w:rsidRPr="00733756">
        <w:rPr>
          <w:rFonts w:eastAsia="Times New Roman" w:cs="Times New Roman"/>
          <w:color w:val="000000"/>
          <w:sz w:val="24"/>
          <w:szCs w:val="24"/>
          <w:lang w:val="kk" w:eastAsia="ru-RU"/>
        </w:rPr>
        <w:t>2-қосымша-үлгісі</w:t>
      </w:r>
    </w:p>
    <w:p w14:paraId="46A50F2B" w14:textId="19200232" w:rsidR="00E31D23" w:rsidRPr="00BC2DFC" w:rsidRDefault="00E31D23" w:rsidP="00BC2DFC">
      <w:pPr>
        <w:shd w:val="clear" w:color="auto" w:fill="FFFFFF"/>
        <w:spacing w:before="0" w:after="0"/>
        <w:textAlignment w:val="baseline"/>
        <w:rPr>
          <w:rFonts w:eastAsia="Times New Roman" w:cs="Times New Roman"/>
          <w:color w:val="000000"/>
          <w:sz w:val="24"/>
          <w:szCs w:val="24"/>
          <w:lang w:val="kk" w:eastAsia="ru-RU"/>
        </w:rPr>
      </w:pPr>
    </w:p>
    <w:p w14:paraId="4543C5CE" w14:textId="46C01122" w:rsidR="00E31D23" w:rsidRPr="00DE57C3" w:rsidRDefault="00E31D23" w:rsidP="00993184">
      <w:pPr>
        <w:spacing w:after="120"/>
        <w:jc w:val="center"/>
        <w:rPr>
          <w:rFonts w:cs="Times New Roman"/>
          <w:b/>
          <w:bCs/>
          <w:sz w:val="16"/>
          <w:szCs w:val="16"/>
          <w:lang w:val="kk-KZ"/>
        </w:rPr>
      </w:pPr>
      <w:r w:rsidRPr="00DE57C3">
        <w:rPr>
          <w:rFonts w:cs="Times New Roman"/>
          <w:b/>
          <w:bCs/>
          <w:sz w:val="16"/>
          <w:szCs w:val="16"/>
          <w:lang w:val="kk"/>
        </w:rPr>
        <w:t xml:space="preserve">Осы Шарт бойынша </w:t>
      </w:r>
      <w:r w:rsidR="00FC33E0">
        <w:rPr>
          <w:rFonts w:cs="Times New Roman"/>
          <w:b/>
          <w:bCs/>
          <w:sz w:val="16"/>
          <w:szCs w:val="16"/>
          <w:lang w:val="kk-KZ"/>
        </w:rPr>
        <w:t xml:space="preserve">Қызметтерді көрсету </w:t>
      </w:r>
      <w:r w:rsidRPr="00DE57C3">
        <w:rPr>
          <w:rFonts w:cs="Times New Roman"/>
          <w:b/>
          <w:bCs/>
          <w:sz w:val="16"/>
          <w:szCs w:val="16"/>
          <w:lang w:val="kk"/>
        </w:rPr>
        <w:t>үшін аумағына уақытша енгізетін арнайы немесе өзге жабдықтың тізбесі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"/>
        <w:gridCol w:w="1250"/>
        <w:gridCol w:w="1186"/>
        <w:gridCol w:w="1180"/>
        <w:gridCol w:w="1466"/>
        <w:gridCol w:w="1466"/>
        <w:gridCol w:w="1466"/>
        <w:gridCol w:w="1491"/>
      </w:tblGrid>
      <w:tr w:rsidR="00E31D23" w:rsidRPr="00DE57C3" w14:paraId="40FEAAE2" w14:textId="77777777" w:rsidTr="00E31D23">
        <w:tc>
          <w:tcPr>
            <w:tcW w:w="548" w:type="dxa"/>
          </w:tcPr>
          <w:p w14:paraId="540839DD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  <w:lang w:val="kk"/>
              </w:rPr>
              <w:t>№ р/н</w:t>
            </w:r>
          </w:p>
        </w:tc>
        <w:tc>
          <w:tcPr>
            <w:tcW w:w="1250" w:type="dxa"/>
          </w:tcPr>
          <w:p w14:paraId="5AA0BECE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  <w:lang w:val="kk"/>
              </w:rPr>
              <w:t>Арнайы немесе өзге де жабдықтың атауы</w:t>
            </w:r>
          </w:p>
        </w:tc>
        <w:tc>
          <w:tcPr>
            <w:tcW w:w="1186" w:type="dxa"/>
          </w:tcPr>
          <w:p w14:paraId="63C4D7C6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  <w:lang w:val="kk"/>
              </w:rPr>
              <w:t>Енгізілетін күні</w:t>
            </w:r>
          </w:p>
        </w:tc>
        <w:tc>
          <w:tcPr>
            <w:tcW w:w="1180" w:type="dxa"/>
          </w:tcPr>
          <w:p w14:paraId="1196B933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  <w:lang w:val="kk"/>
              </w:rPr>
              <w:t>Шығарып әкетілетін күні</w:t>
            </w:r>
          </w:p>
        </w:tc>
        <w:tc>
          <w:tcPr>
            <w:tcW w:w="1466" w:type="dxa"/>
          </w:tcPr>
          <w:p w14:paraId="5E4B8D14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  <w:lang w:val="kk"/>
              </w:rPr>
              <w:t>Қазақстан Республикасының аумағына арнайы немесе өзге жабдықты енгізу орны</w:t>
            </w:r>
          </w:p>
        </w:tc>
        <w:tc>
          <w:tcPr>
            <w:tcW w:w="1466" w:type="dxa"/>
          </w:tcPr>
          <w:p w14:paraId="137010E9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  <w:lang w:val="kk"/>
              </w:rPr>
              <w:t>Қазақстан Республикасының аумағындағы арнайы немесе өзге жабдықтың құны</w:t>
            </w:r>
          </w:p>
        </w:tc>
        <w:tc>
          <w:tcPr>
            <w:tcW w:w="1466" w:type="dxa"/>
          </w:tcPr>
          <w:p w14:paraId="4D45698D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  <w:lang w:val="kk"/>
              </w:rPr>
              <w:t>Қазақстан Республикасының аумағында арнайы немесе өзге жабдықтың уақытша тұру мерзімі</w:t>
            </w:r>
          </w:p>
        </w:tc>
        <w:tc>
          <w:tcPr>
            <w:tcW w:w="1491" w:type="dxa"/>
          </w:tcPr>
          <w:p w14:paraId="7AEF14D2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  <w:lang w:val="kk"/>
              </w:rPr>
              <w:t>Қазақстан Республикасы аумағындағы арнайы немесе өзге жабдықтың сәйкестендіру нөмірі (өндірушінің сериялық нөмірі)</w:t>
            </w:r>
          </w:p>
        </w:tc>
      </w:tr>
      <w:tr w:rsidR="00E31D23" w:rsidRPr="00DE57C3" w14:paraId="45907A7A" w14:textId="77777777" w:rsidTr="002C2C32">
        <w:trPr>
          <w:trHeight w:val="892"/>
        </w:trPr>
        <w:tc>
          <w:tcPr>
            <w:tcW w:w="548" w:type="dxa"/>
          </w:tcPr>
          <w:p w14:paraId="04EE7DD7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50" w:type="dxa"/>
          </w:tcPr>
          <w:p w14:paraId="4C5E5D7F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6" w:type="dxa"/>
          </w:tcPr>
          <w:p w14:paraId="5B35BA69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</w:tcPr>
          <w:p w14:paraId="373D2FDA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66" w:type="dxa"/>
          </w:tcPr>
          <w:p w14:paraId="416192A4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66" w:type="dxa"/>
          </w:tcPr>
          <w:p w14:paraId="57436C40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66" w:type="dxa"/>
          </w:tcPr>
          <w:p w14:paraId="509CC8D0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1" w:type="dxa"/>
          </w:tcPr>
          <w:p w14:paraId="29D0AD2E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14:paraId="295E91B5" w14:textId="77777777" w:rsidR="00993184" w:rsidRPr="00F147FD" w:rsidRDefault="00993184" w:rsidP="00E31D23">
      <w:pPr>
        <w:spacing w:after="120"/>
        <w:rPr>
          <w:rFonts w:cs="Times New Roman"/>
          <w:b/>
          <w:bCs/>
          <w:sz w:val="16"/>
          <w:szCs w:val="16"/>
        </w:rPr>
      </w:pPr>
    </w:p>
    <w:p w14:paraId="0EA6331C" w14:textId="77777777" w:rsidR="00A223AF" w:rsidRPr="002C2C32" w:rsidRDefault="00A223AF"/>
    <w:sectPr w:rsidR="00A223AF" w:rsidRPr="002C2C32" w:rsidSect="009506BA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23"/>
    <w:rsid w:val="000C6FCB"/>
    <w:rsid w:val="0010588D"/>
    <w:rsid w:val="001135AA"/>
    <w:rsid w:val="002303DB"/>
    <w:rsid w:val="002425F3"/>
    <w:rsid w:val="00280878"/>
    <w:rsid w:val="00295691"/>
    <w:rsid w:val="002C2C32"/>
    <w:rsid w:val="00330E9A"/>
    <w:rsid w:val="003B45FB"/>
    <w:rsid w:val="00626C2D"/>
    <w:rsid w:val="006A3CFB"/>
    <w:rsid w:val="00764A49"/>
    <w:rsid w:val="007665B3"/>
    <w:rsid w:val="007A31E9"/>
    <w:rsid w:val="00834529"/>
    <w:rsid w:val="009506BA"/>
    <w:rsid w:val="00975976"/>
    <w:rsid w:val="00993184"/>
    <w:rsid w:val="009E2E0B"/>
    <w:rsid w:val="00A223AF"/>
    <w:rsid w:val="00A751F1"/>
    <w:rsid w:val="00BC2DFC"/>
    <w:rsid w:val="00BD6E6C"/>
    <w:rsid w:val="00CE780C"/>
    <w:rsid w:val="00D8055C"/>
    <w:rsid w:val="00DE57C3"/>
    <w:rsid w:val="00E00038"/>
    <w:rsid w:val="00E31D23"/>
    <w:rsid w:val="00F147FD"/>
    <w:rsid w:val="00FC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6F96"/>
  <w15:chartTrackingRefBased/>
  <w15:docId w15:val="{A1089602-E88F-4F42-A9FB-01C46702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D23"/>
    <w:pPr>
      <w:spacing w:before="120" w:after="28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303DB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Razumkova</dc:creator>
  <cp:keywords/>
  <dc:description/>
  <cp:lastModifiedBy>Anel Omirbay</cp:lastModifiedBy>
  <cp:revision>3</cp:revision>
  <cp:lastPrinted>2024-03-12T04:34:00Z</cp:lastPrinted>
  <dcterms:created xsi:type="dcterms:W3CDTF">2024-03-12T04:36:00Z</dcterms:created>
  <dcterms:modified xsi:type="dcterms:W3CDTF">2024-03-14T10:15:00Z</dcterms:modified>
</cp:coreProperties>
</file>