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698E" w14:textId="77777777" w:rsidR="00B217B7" w:rsidRDefault="00000000">
      <w:pPr>
        <w:pStyle w:val="a4"/>
      </w:pPr>
      <w:bookmarkStart w:id="0" w:name="Инструкция_по_формированию_карточек_для_"/>
      <w:bookmarkEnd w:id="0"/>
      <w:r>
        <w:rPr>
          <w:lang w:val="kk"/>
        </w:rPr>
        <w:t>Қол қойылған құжаттарға арналған карточкаларды қалыптастыру жөніндегі нұсқаулық</w:t>
      </w:r>
    </w:p>
    <w:p w14:paraId="5DA8698F" w14:textId="77777777" w:rsidR="00B217B7" w:rsidRDefault="00B217B7">
      <w:pPr>
        <w:sectPr w:rsidR="00B217B7">
          <w:type w:val="continuous"/>
          <w:pgSz w:w="11910" w:h="16840"/>
          <w:pgMar w:top="1340" w:right="1140" w:bottom="280" w:left="1140" w:header="720" w:footer="720" w:gutter="0"/>
          <w:cols w:space="720"/>
        </w:sectPr>
      </w:pPr>
    </w:p>
    <w:p w14:paraId="5DA86990" w14:textId="77777777" w:rsidR="00B217B7" w:rsidRDefault="00000000">
      <w:pPr>
        <w:pStyle w:val="1"/>
        <w:ind w:left="105" w:firstLine="0"/>
      </w:pPr>
      <w:bookmarkStart w:id="1" w:name="Введение"/>
      <w:bookmarkEnd w:id="1"/>
      <w:r>
        <w:rPr>
          <w:lang w:val="kk"/>
        </w:rPr>
        <w:lastRenderedPageBreak/>
        <w:t>Кіріспе</w:t>
      </w:r>
    </w:p>
    <w:p w14:paraId="5DA86992" w14:textId="50F1F86D" w:rsidR="00B217B7" w:rsidRDefault="00000000" w:rsidP="000669F3">
      <w:pPr>
        <w:pStyle w:val="a3"/>
        <w:spacing w:before="298" w:line="280" w:lineRule="exact"/>
        <w:ind w:left="105"/>
      </w:pPr>
      <w:r>
        <w:rPr>
          <w:lang w:val="kk"/>
        </w:rPr>
        <w:t>Бұл құжатта https://sigex.kz серивсіндегі қол қойылған құжаттарға арналған карточкаларды қалыптастыру бойынша іс-әрекеттер реті сипатталған.</w:t>
      </w:r>
    </w:p>
    <w:p w14:paraId="5DA86993" w14:textId="77777777" w:rsidR="00B217B7" w:rsidRDefault="00000000">
      <w:pPr>
        <w:pStyle w:val="a3"/>
        <w:spacing w:before="235"/>
        <w:ind w:left="105"/>
      </w:pPr>
      <w:r>
        <w:rPr>
          <w:lang w:val="kk"/>
        </w:rPr>
        <w:t>Нұсқаулық үш кезеңнен тұрады: сәйкестендіру, сервистегі тіркелген құжаттарды көрсету, белгілі құжатқа арналған карточканы қалыптастыру.</w:t>
      </w:r>
    </w:p>
    <w:p w14:paraId="5DA86994" w14:textId="77777777" w:rsidR="00B217B7" w:rsidRDefault="00B217B7">
      <w:pPr>
        <w:sectPr w:rsidR="00B217B7">
          <w:pgSz w:w="11910" w:h="16840"/>
          <w:pgMar w:top="1320" w:right="1140" w:bottom="280" w:left="1140" w:header="720" w:footer="720" w:gutter="0"/>
          <w:cols w:space="720"/>
        </w:sectPr>
      </w:pPr>
    </w:p>
    <w:p w14:paraId="5DA86995" w14:textId="77777777" w:rsidR="00B217B7" w:rsidRDefault="00000000">
      <w:pPr>
        <w:pStyle w:val="1"/>
        <w:numPr>
          <w:ilvl w:val="0"/>
          <w:numId w:val="1"/>
        </w:numPr>
        <w:tabs>
          <w:tab w:val="left" w:pos="607"/>
        </w:tabs>
      </w:pPr>
      <w:bookmarkStart w:id="2" w:name="1._Аутентификация_на_https://sigex.kz"/>
      <w:bookmarkEnd w:id="2"/>
      <w:r>
        <w:rPr>
          <w:lang w:val="kk"/>
        </w:rPr>
        <w:t>https://sigex.kz сайтында сәйкестендіру</w:t>
      </w:r>
    </w:p>
    <w:p w14:paraId="5DA86996" w14:textId="77777777" w:rsidR="00B217B7" w:rsidRDefault="00000000">
      <w:pPr>
        <w:pStyle w:val="a3"/>
        <w:spacing w:before="298"/>
        <w:ind w:left="105"/>
      </w:pPr>
      <w:r>
        <w:rPr>
          <w:lang w:val="kk"/>
        </w:rPr>
        <w:t>Сервистегі тіркелген құжаттарды көру үшін https://sigex.kz сайтында сәйкестендіруден өту қажет</w:t>
      </w:r>
    </w:p>
    <w:p w14:paraId="5DA86997" w14:textId="77777777" w:rsidR="00B217B7" w:rsidRDefault="00000000">
      <w:pPr>
        <w:spacing w:before="236"/>
        <w:ind w:left="105"/>
        <w:rPr>
          <w:i/>
          <w:sz w:val="24"/>
        </w:rPr>
      </w:pPr>
      <w:r>
        <w:rPr>
          <w:i/>
          <w:iCs/>
          <w:sz w:val="24"/>
          <w:lang w:val="kk"/>
        </w:rPr>
        <w:t>Белгішені басыңыз (1)</w:t>
      </w:r>
    </w:p>
    <w:p w14:paraId="5DA86998" w14:textId="77777777" w:rsidR="00B217B7" w:rsidRDefault="00000000">
      <w:pPr>
        <w:pStyle w:val="a3"/>
        <w:spacing w:before="1"/>
        <w:rPr>
          <w:i/>
          <w:sz w:val="22"/>
        </w:rPr>
      </w:pPr>
      <w:r>
        <w:rPr>
          <w:noProof/>
          <w:lang w:val="kk"/>
        </w:rPr>
        <w:drawing>
          <wp:anchor distT="0" distB="0" distL="0" distR="0" simplePos="0" relativeHeight="251658240" behindDoc="0" locked="0" layoutInCell="1" allowOverlap="1" wp14:anchorId="5DA869AA" wp14:editId="5DA869AB">
            <wp:simplePos x="0" y="0"/>
            <wp:positionH relativeFrom="page">
              <wp:posOffset>898900</wp:posOffset>
            </wp:positionH>
            <wp:positionV relativeFrom="paragraph">
              <wp:posOffset>189697</wp:posOffset>
            </wp:positionV>
            <wp:extent cx="5750433" cy="31135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433" cy="3113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86999" w14:textId="77777777" w:rsidR="00B217B7" w:rsidRDefault="00B217B7">
      <w:pPr>
        <w:sectPr w:rsidR="00B217B7">
          <w:pgSz w:w="11910" w:h="16840"/>
          <w:pgMar w:top="1320" w:right="1140" w:bottom="280" w:left="1140" w:header="720" w:footer="720" w:gutter="0"/>
          <w:cols w:space="720"/>
        </w:sectPr>
      </w:pPr>
    </w:p>
    <w:p w14:paraId="5DA8699A" w14:textId="77777777" w:rsidR="00B217B7" w:rsidRDefault="00000000">
      <w:pPr>
        <w:pStyle w:val="1"/>
        <w:numPr>
          <w:ilvl w:val="0"/>
          <w:numId w:val="1"/>
        </w:numPr>
        <w:tabs>
          <w:tab w:val="left" w:pos="607"/>
        </w:tabs>
      </w:pPr>
      <w:bookmarkStart w:id="3" w:name="2._Отображение_перечня_документов"/>
      <w:bookmarkEnd w:id="3"/>
      <w:r>
        <w:rPr>
          <w:lang w:val="kk"/>
        </w:rPr>
        <w:t>Құжаттар тізімін көрсету</w:t>
      </w:r>
    </w:p>
    <w:p w14:paraId="5DA8699B" w14:textId="5A34872E" w:rsidR="00B217B7" w:rsidRDefault="00000000">
      <w:pPr>
        <w:spacing w:before="298"/>
        <w:ind w:left="105"/>
        <w:rPr>
          <w:sz w:val="24"/>
        </w:rPr>
      </w:pPr>
      <w:r>
        <w:rPr>
          <w:sz w:val="24"/>
          <w:lang w:val="kk"/>
        </w:rPr>
        <w:t xml:space="preserve">Құжаттар тізіміне өту үшін </w:t>
      </w:r>
      <w:r>
        <w:rPr>
          <w:i/>
          <w:iCs/>
          <w:sz w:val="24"/>
          <w:lang w:val="kk"/>
        </w:rPr>
        <w:t>белгішені (</w:t>
      </w:r>
      <w:r w:rsidR="004C2EC9">
        <w:rPr>
          <w:i/>
          <w:iCs/>
          <w:sz w:val="24"/>
          <w:lang w:val="kk"/>
        </w:rPr>
        <w:t>2</w:t>
      </w:r>
      <w:r>
        <w:rPr>
          <w:i/>
          <w:iCs/>
          <w:sz w:val="24"/>
          <w:lang w:val="kk"/>
        </w:rPr>
        <w:t>)</w:t>
      </w:r>
      <w:r>
        <w:rPr>
          <w:sz w:val="24"/>
          <w:lang w:val="kk"/>
        </w:rPr>
        <w:t xml:space="preserve">, содан кейін </w:t>
      </w:r>
      <w:r>
        <w:rPr>
          <w:i/>
          <w:iCs/>
          <w:sz w:val="24"/>
          <w:lang w:val="kk"/>
        </w:rPr>
        <w:t xml:space="preserve">Менің құжаттарым (3) </w:t>
      </w:r>
      <w:r>
        <w:rPr>
          <w:sz w:val="24"/>
          <w:lang w:val="kk"/>
        </w:rPr>
        <w:t>тармағын басыңыз.</w:t>
      </w:r>
    </w:p>
    <w:p w14:paraId="5DA8699C" w14:textId="77777777" w:rsidR="00B217B7" w:rsidRDefault="00000000">
      <w:pPr>
        <w:pStyle w:val="a3"/>
        <w:rPr>
          <w:sz w:val="21"/>
        </w:rPr>
      </w:pPr>
      <w:r>
        <w:rPr>
          <w:noProof/>
          <w:lang w:val="kk"/>
        </w:rPr>
        <w:drawing>
          <wp:anchor distT="0" distB="0" distL="0" distR="0" simplePos="0" relativeHeight="251659264" behindDoc="0" locked="0" layoutInCell="1" allowOverlap="1" wp14:anchorId="5DA869AC" wp14:editId="5DA869AD">
            <wp:simplePos x="0" y="0"/>
            <wp:positionH relativeFrom="page">
              <wp:posOffset>867676</wp:posOffset>
            </wp:positionH>
            <wp:positionV relativeFrom="paragraph">
              <wp:posOffset>181515</wp:posOffset>
            </wp:positionV>
            <wp:extent cx="5750432" cy="212255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432" cy="2122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8699D" w14:textId="77777777" w:rsidR="00B217B7" w:rsidRDefault="00B217B7">
      <w:pPr>
        <w:rPr>
          <w:sz w:val="21"/>
        </w:rPr>
        <w:sectPr w:rsidR="00B217B7">
          <w:pgSz w:w="11910" w:h="16840"/>
          <w:pgMar w:top="1320" w:right="1140" w:bottom="280" w:left="1140" w:header="720" w:footer="720" w:gutter="0"/>
          <w:cols w:space="720"/>
        </w:sectPr>
      </w:pPr>
    </w:p>
    <w:p w14:paraId="5DA8699E" w14:textId="77777777" w:rsidR="00B217B7" w:rsidRDefault="00000000">
      <w:pPr>
        <w:pStyle w:val="1"/>
        <w:numPr>
          <w:ilvl w:val="0"/>
          <w:numId w:val="1"/>
        </w:numPr>
        <w:tabs>
          <w:tab w:val="left" w:pos="607"/>
        </w:tabs>
      </w:pPr>
      <w:bookmarkStart w:id="4" w:name="3._Выбор_интересующего_документа"/>
      <w:bookmarkEnd w:id="4"/>
      <w:r>
        <w:rPr>
          <w:lang w:val="kk"/>
        </w:rPr>
        <w:t>Қызықтыратын құжатты таңдау</w:t>
      </w:r>
    </w:p>
    <w:p w14:paraId="5DA8699F" w14:textId="77777777" w:rsidR="00B217B7" w:rsidRDefault="00000000">
      <w:pPr>
        <w:spacing w:before="298"/>
        <w:ind w:left="105"/>
        <w:rPr>
          <w:i/>
          <w:sz w:val="24"/>
        </w:rPr>
      </w:pPr>
      <w:r>
        <w:rPr>
          <w:sz w:val="24"/>
          <w:lang w:val="kk"/>
        </w:rPr>
        <w:t xml:space="preserve">Қызықтыратын құжатқа өту үшін </w:t>
      </w:r>
      <w:r>
        <w:rPr>
          <w:i/>
          <w:iCs/>
          <w:sz w:val="24"/>
          <w:lang w:val="kk"/>
        </w:rPr>
        <w:t>сол құжатты басыңыз (4)</w:t>
      </w:r>
    </w:p>
    <w:p w14:paraId="5DA869A0" w14:textId="77777777" w:rsidR="00B217B7" w:rsidRDefault="00000000">
      <w:pPr>
        <w:pStyle w:val="a3"/>
        <w:spacing w:before="7"/>
        <w:rPr>
          <w:i/>
          <w:sz w:val="23"/>
        </w:rPr>
      </w:pPr>
      <w:r>
        <w:rPr>
          <w:noProof/>
          <w:lang w:val="kk"/>
        </w:rPr>
        <w:drawing>
          <wp:anchor distT="0" distB="0" distL="0" distR="0" simplePos="0" relativeHeight="2" behindDoc="0" locked="0" layoutInCell="1" allowOverlap="1" wp14:anchorId="5DA869AE" wp14:editId="5DA869AF">
            <wp:simplePos x="0" y="0"/>
            <wp:positionH relativeFrom="page">
              <wp:posOffset>790575</wp:posOffset>
            </wp:positionH>
            <wp:positionV relativeFrom="paragraph">
              <wp:posOffset>200464</wp:posOffset>
            </wp:positionV>
            <wp:extent cx="5829299" cy="304152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9" cy="3041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869A1" w14:textId="77777777" w:rsidR="00B217B7" w:rsidRDefault="00B217B7">
      <w:pPr>
        <w:rPr>
          <w:sz w:val="23"/>
        </w:rPr>
        <w:sectPr w:rsidR="00B217B7">
          <w:pgSz w:w="11910" w:h="16840"/>
          <w:pgMar w:top="1320" w:right="1140" w:bottom="280" w:left="1140" w:header="720" w:footer="720" w:gutter="0"/>
          <w:cols w:space="720"/>
        </w:sectPr>
      </w:pPr>
    </w:p>
    <w:p w14:paraId="5DA869A2" w14:textId="77777777" w:rsidR="00B217B7" w:rsidRDefault="00000000">
      <w:pPr>
        <w:pStyle w:val="1"/>
        <w:numPr>
          <w:ilvl w:val="0"/>
          <w:numId w:val="1"/>
        </w:numPr>
        <w:tabs>
          <w:tab w:val="left" w:pos="607"/>
        </w:tabs>
        <w:ind w:left="105" w:right="1278" w:firstLine="0"/>
      </w:pPr>
      <w:bookmarkStart w:id="5" w:name="4._Переход_на_страницу_формирования_карт"/>
      <w:bookmarkEnd w:id="5"/>
      <w:r>
        <w:rPr>
          <w:lang w:val="kk"/>
        </w:rPr>
        <w:t>Картаны қалыптастыру бетіне өту</w:t>
      </w:r>
    </w:p>
    <w:p w14:paraId="5DA869A4" w14:textId="7C34D6DF" w:rsidR="00B217B7" w:rsidRDefault="00000000" w:rsidP="00565261">
      <w:pPr>
        <w:pStyle w:val="a3"/>
        <w:spacing w:before="299" w:line="280" w:lineRule="exact"/>
        <w:ind w:left="105"/>
        <w:rPr>
          <w:i/>
        </w:rPr>
      </w:pPr>
      <w:r>
        <w:rPr>
          <w:lang w:val="kk"/>
        </w:rPr>
        <w:t>Картаны қалыптастыру параметрлеріне өту үшін</w:t>
      </w:r>
      <w:r w:rsidR="00565261">
        <w:rPr>
          <w:lang w:val="en-US"/>
        </w:rPr>
        <w:t xml:space="preserve"> </w:t>
      </w:r>
      <w:r>
        <w:rPr>
          <w:i/>
          <w:iCs/>
          <w:lang w:val="kk"/>
        </w:rPr>
        <w:t>сілтемені басыңыз (5)</w:t>
      </w:r>
    </w:p>
    <w:p w14:paraId="5DA869A5" w14:textId="77777777" w:rsidR="00B217B7" w:rsidRDefault="00000000">
      <w:pPr>
        <w:pStyle w:val="a3"/>
        <w:spacing w:before="5"/>
        <w:rPr>
          <w:i/>
          <w:sz w:val="17"/>
        </w:rPr>
      </w:pPr>
      <w:r>
        <w:rPr>
          <w:noProof/>
          <w:lang w:val="kk"/>
        </w:rPr>
        <w:drawing>
          <wp:anchor distT="0" distB="0" distL="0" distR="0" simplePos="0" relativeHeight="3" behindDoc="0" locked="0" layoutInCell="1" allowOverlap="1" wp14:anchorId="5DA869B0" wp14:editId="5DA869B1">
            <wp:simplePos x="0" y="0"/>
            <wp:positionH relativeFrom="page">
              <wp:posOffset>1828081</wp:posOffset>
            </wp:positionH>
            <wp:positionV relativeFrom="paragraph">
              <wp:posOffset>154667</wp:posOffset>
            </wp:positionV>
            <wp:extent cx="3806190" cy="200939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2009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869A6" w14:textId="77777777" w:rsidR="00B217B7" w:rsidRDefault="00B217B7">
      <w:pPr>
        <w:rPr>
          <w:sz w:val="17"/>
        </w:rPr>
        <w:sectPr w:rsidR="00B217B7">
          <w:pgSz w:w="11910" w:h="16840"/>
          <w:pgMar w:top="1320" w:right="1140" w:bottom="280" w:left="1140" w:header="720" w:footer="720" w:gutter="0"/>
          <w:cols w:space="720"/>
        </w:sectPr>
      </w:pPr>
    </w:p>
    <w:p w14:paraId="5DA869A7" w14:textId="77777777" w:rsidR="00B217B7" w:rsidRDefault="00000000">
      <w:pPr>
        <w:pStyle w:val="1"/>
        <w:numPr>
          <w:ilvl w:val="0"/>
          <w:numId w:val="1"/>
        </w:numPr>
        <w:tabs>
          <w:tab w:val="left" w:pos="607"/>
        </w:tabs>
      </w:pPr>
      <w:bookmarkStart w:id="6" w:name="5._Формирование_карточки"/>
      <w:bookmarkEnd w:id="6"/>
      <w:r>
        <w:rPr>
          <w:lang w:val="kk"/>
        </w:rPr>
        <w:t>Картаны қалыптастыру</w:t>
      </w:r>
    </w:p>
    <w:p w14:paraId="5DA869A8" w14:textId="77777777" w:rsidR="00B217B7" w:rsidRDefault="00000000">
      <w:pPr>
        <w:spacing w:before="298"/>
        <w:ind w:left="105"/>
        <w:rPr>
          <w:i/>
          <w:sz w:val="24"/>
        </w:rPr>
      </w:pPr>
      <w:r>
        <w:rPr>
          <w:i/>
          <w:iCs/>
          <w:sz w:val="24"/>
          <w:lang w:val="kk"/>
        </w:rPr>
        <w:t xml:space="preserve">Батырманы басу арқылы (6) </w:t>
      </w:r>
      <w:r>
        <w:rPr>
          <w:sz w:val="24"/>
          <w:lang w:val="kk"/>
        </w:rPr>
        <w:t>картаны қалыптастырыңыз</w:t>
      </w:r>
    </w:p>
    <w:p w14:paraId="5DA869A9" w14:textId="77777777" w:rsidR="00B217B7" w:rsidRDefault="00000000">
      <w:pPr>
        <w:pStyle w:val="a3"/>
        <w:spacing w:before="5"/>
        <w:rPr>
          <w:i/>
          <w:sz w:val="17"/>
        </w:rPr>
      </w:pPr>
      <w:r>
        <w:rPr>
          <w:noProof/>
          <w:lang w:val="kk"/>
        </w:rPr>
        <w:drawing>
          <wp:anchor distT="0" distB="0" distL="0" distR="0" simplePos="0" relativeHeight="4" behindDoc="0" locked="0" layoutInCell="1" allowOverlap="1" wp14:anchorId="5DA869B2" wp14:editId="5DA869B3">
            <wp:simplePos x="0" y="0"/>
            <wp:positionH relativeFrom="page">
              <wp:posOffset>790575</wp:posOffset>
            </wp:positionH>
            <wp:positionV relativeFrom="paragraph">
              <wp:posOffset>154744</wp:posOffset>
            </wp:positionV>
            <wp:extent cx="5829299" cy="30861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9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17B7">
      <w:pgSz w:w="11910" w:h="16840"/>
      <w:pgMar w:top="132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41EA"/>
    <w:multiLevelType w:val="hybridMultilevel"/>
    <w:tmpl w:val="FB22FFD8"/>
    <w:lvl w:ilvl="0" w:tplc="B25AC56E">
      <w:start w:val="1"/>
      <w:numFmt w:val="decimal"/>
      <w:lvlText w:val="%1."/>
      <w:lvlJc w:val="left"/>
      <w:pPr>
        <w:ind w:left="606" w:hanging="502"/>
        <w:jc w:val="left"/>
      </w:pPr>
      <w:rPr>
        <w:rFonts w:ascii="Cambria" w:eastAsia="Cambria" w:hAnsi="Cambria" w:cs="Cambria" w:hint="default"/>
        <w:b/>
        <w:bCs/>
        <w:w w:val="126"/>
        <w:sz w:val="36"/>
        <w:szCs w:val="36"/>
        <w:lang w:val="ru-RU" w:eastAsia="en-US" w:bidi="ar-SA"/>
      </w:rPr>
    </w:lvl>
    <w:lvl w:ilvl="1" w:tplc="91141098">
      <w:numFmt w:val="bullet"/>
      <w:lvlText w:val="•"/>
      <w:lvlJc w:val="left"/>
      <w:pPr>
        <w:ind w:left="1502" w:hanging="502"/>
      </w:pPr>
      <w:rPr>
        <w:rFonts w:hint="default"/>
        <w:lang w:val="ru-RU" w:eastAsia="en-US" w:bidi="ar-SA"/>
      </w:rPr>
    </w:lvl>
    <w:lvl w:ilvl="2" w:tplc="ECAC00F2">
      <w:numFmt w:val="bullet"/>
      <w:lvlText w:val="•"/>
      <w:lvlJc w:val="left"/>
      <w:pPr>
        <w:ind w:left="2405" w:hanging="502"/>
      </w:pPr>
      <w:rPr>
        <w:rFonts w:hint="default"/>
        <w:lang w:val="ru-RU" w:eastAsia="en-US" w:bidi="ar-SA"/>
      </w:rPr>
    </w:lvl>
    <w:lvl w:ilvl="3" w:tplc="C23046E0">
      <w:numFmt w:val="bullet"/>
      <w:lvlText w:val="•"/>
      <w:lvlJc w:val="left"/>
      <w:pPr>
        <w:ind w:left="3307" w:hanging="502"/>
      </w:pPr>
      <w:rPr>
        <w:rFonts w:hint="default"/>
        <w:lang w:val="ru-RU" w:eastAsia="en-US" w:bidi="ar-SA"/>
      </w:rPr>
    </w:lvl>
    <w:lvl w:ilvl="4" w:tplc="629EE782">
      <w:numFmt w:val="bullet"/>
      <w:lvlText w:val="•"/>
      <w:lvlJc w:val="left"/>
      <w:pPr>
        <w:ind w:left="4210" w:hanging="502"/>
      </w:pPr>
      <w:rPr>
        <w:rFonts w:hint="default"/>
        <w:lang w:val="ru-RU" w:eastAsia="en-US" w:bidi="ar-SA"/>
      </w:rPr>
    </w:lvl>
    <w:lvl w:ilvl="5" w:tplc="ED0A4316">
      <w:numFmt w:val="bullet"/>
      <w:lvlText w:val="•"/>
      <w:lvlJc w:val="left"/>
      <w:pPr>
        <w:ind w:left="5112" w:hanging="502"/>
      </w:pPr>
      <w:rPr>
        <w:rFonts w:hint="default"/>
        <w:lang w:val="ru-RU" w:eastAsia="en-US" w:bidi="ar-SA"/>
      </w:rPr>
    </w:lvl>
    <w:lvl w:ilvl="6" w:tplc="2E76E36C">
      <w:numFmt w:val="bullet"/>
      <w:lvlText w:val="•"/>
      <w:lvlJc w:val="left"/>
      <w:pPr>
        <w:ind w:left="6015" w:hanging="502"/>
      </w:pPr>
      <w:rPr>
        <w:rFonts w:hint="default"/>
        <w:lang w:val="ru-RU" w:eastAsia="en-US" w:bidi="ar-SA"/>
      </w:rPr>
    </w:lvl>
    <w:lvl w:ilvl="7" w:tplc="2B84C93E">
      <w:numFmt w:val="bullet"/>
      <w:lvlText w:val="•"/>
      <w:lvlJc w:val="left"/>
      <w:pPr>
        <w:ind w:left="6917" w:hanging="502"/>
      </w:pPr>
      <w:rPr>
        <w:rFonts w:hint="default"/>
        <w:lang w:val="ru-RU" w:eastAsia="en-US" w:bidi="ar-SA"/>
      </w:rPr>
    </w:lvl>
    <w:lvl w:ilvl="8" w:tplc="F186344E">
      <w:numFmt w:val="bullet"/>
      <w:lvlText w:val="•"/>
      <w:lvlJc w:val="left"/>
      <w:pPr>
        <w:ind w:left="7820" w:hanging="502"/>
      </w:pPr>
      <w:rPr>
        <w:rFonts w:hint="default"/>
        <w:lang w:val="ru-RU" w:eastAsia="en-US" w:bidi="ar-SA"/>
      </w:rPr>
    </w:lvl>
  </w:abstractNum>
  <w:num w:numId="1" w16cid:durableId="206834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7B7"/>
    <w:rsid w:val="000669F3"/>
    <w:rsid w:val="004C2EC9"/>
    <w:rsid w:val="00565261"/>
    <w:rsid w:val="00B2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698E"/>
  <w15:docId w15:val="{14D16043-AD7B-446B-A338-61AA3D45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spacing w:before="82"/>
      <w:ind w:left="606" w:hanging="502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3"/>
      <w:ind w:left="105" w:right="517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82"/>
      <w:ind w:left="606" w:hanging="5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Gulzat Kaspakbayeva</cp:lastModifiedBy>
  <cp:revision>4</cp:revision>
  <dcterms:created xsi:type="dcterms:W3CDTF">2024-01-12T03:18:00Z</dcterms:created>
  <dcterms:modified xsi:type="dcterms:W3CDTF">2024-01-15T04:51:00Z</dcterms:modified>
</cp:coreProperties>
</file>