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B491" w14:textId="352B833D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center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 xml:space="preserve">ПРИЛОЖЕНИЕ </w:t>
      </w:r>
      <w:r w:rsidR="00DE30D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7</w:t>
      </w:r>
    </w:p>
    <w:p w14:paraId="04B3DA2B" w14:textId="77777777" w:rsidR="006D7A6A" w:rsidRPr="0041494D" w:rsidRDefault="006D7A6A" w:rsidP="0041494D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040"/>
          <w:tab w:val="left" w:pos="6390"/>
          <w:tab w:val="left" w:pos="7200"/>
          <w:tab w:val="left" w:pos="7920"/>
          <w:tab w:val="left" w:pos="8640"/>
          <w:tab w:val="left" w:pos="9293"/>
        </w:tabs>
        <w:spacing w:after="120" w:line="240" w:lineRule="auto"/>
        <w:jc w:val="both"/>
        <w:rPr>
          <w:rFonts w:ascii="Times New Roman" w:hAnsi="Times New Roman"/>
          <w:b/>
          <w:position w:val="8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Упаковка, маркировка и отгрузка</w:t>
      </w:r>
    </w:p>
    <w:p w14:paraId="02C5487D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position w:val="8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Инструкции/Требования</w:t>
      </w:r>
    </w:p>
    <w:p w14:paraId="657AA4F8" w14:textId="77777777" w:rsidR="006D7A6A" w:rsidRPr="0041494D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left="108"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D17BBD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ОБЩАЯ ЧАСТЬ</w:t>
      </w:r>
    </w:p>
    <w:p w14:paraId="028D768E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0809E47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Инструкции/Требования:</w:t>
      </w:r>
    </w:p>
    <w:p w14:paraId="7E8DF8D3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278FC0D0" w14:textId="7531CA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Все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п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оложения и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у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словия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 xml:space="preserve">Договора поставки и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Заказа на </w:t>
      </w:r>
      <w:r w:rsidR="00630B0B" w:rsidRPr="0041494D">
        <w:rPr>
          <w:rFonts w:ascii="Times New Roman" w:hAnsi="Times New Roman"/>
          <w:sz w:val="16"/>
          <w:szCs w:val="16"/>
          <w:lang w:val="ru"/>
        </w:rPr>
        <w:t>отгрузку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должны строго соблюдаться</w:t>
      </w:r>
    </w:p>
    <w:p w14:paraId="50E4B42B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0E0AFD5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-RU"/>
        </w:rPr>
      </w:pP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ПРИМЕЧАНИЕ: НЕСОБЛЮДЕНИЕ ДАННЫХ ИНСТРУКЦИЙ МОЖЕТ ПРИВЕСТИ К ТРЕБОВАНИЯМ ВОЗМЕЩЕНИЯ РАСХОДОВ К ПОСТАВЩИКУ.</w:t>
      </w:r>
    </w:p>
    <w:p w14:paraId="76C672E4" w14:textId="77777777" w:rsidR="006D7A6A" w:rsidRPr="0041494D" w:rsidRDefault="006D7A6A" w:rsidP="0041494D">
      <w:pPr>
        <w:tabs>
          <w:tab w:val="left" w:pos="720"/>
          <w:tab w:val="left" w:pos="2160"/>
          <w:tab w:val="left" w:pos="3600"/>
          <w:tab w:val="left" w:pos="37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632800D" w14:textId="3475B758" w:rsidR="006D7A6A" w:rsidRPr="0041494D" w:rsidRDefault="006D7A6A" w:rsidP="0041494D">
      <w:pPr>
        <w:tabs>
          <w:tab w:val="left" w:pos="540"/>
          <w:tab w:val="left" w:pos="2160"/>
          <w:tab w:val="left" w:pos="3600"/>
          <w:tab w:val="left" w:pos="3780"/>
          <w:tab w:val="left" w:pos="9639"/>
        </w:tabs>
        <w:spacing w:after="120" w:line="240" w:lineRule="auto"/>
        <w:ind w:right="-1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При возникновении вопросов касательно данных Инструкций, Поставщики должны связаться с</w:t>
      </w:r>
      <w:r w:rsidR="00BF3994">
        <w:rPr>
          <w:rFonts w:ascii="Times New Roman" w:hAnsi="Times New Roman"/>
          <w:sz w:val="16"/>
          <w:szCs w:val="16"/>
          <w:lang w:val="ru"/>
        </w:rPr>
        <w:t>о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</w:t>
      </w:r>
      <w:r w:rsidR="00661292" w:rsidRPr="00BF3994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 xml:space="preserve">специалистом по закупу Службы снабжения  ТОО </w:t>
      </w:r>
      <w:r w:rsidR="006E16FB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«</w:t>
      </w:r>
      <w:r w:rsidR="00661292" w:rsidRPr="00BF3994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Востокцветмет</w:t>
      </w:r>
      <w:r w:rsidR="006E16FB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»</w:t>
      </w:r>
      <w:r w:rsidRPr="00BF3994">
        <w:rPr>
          <w:rFonts w:ascii="Times New Roman" w:hAnsi="Times New Roman"/>
          <w:sz w:val="16"/>
          <w:szCs w:val="16"/>
          <w:lang w:val="ru"/>
        </w:rPr>
        <w:t xml:space="preserve">, как указано в </w:t>
      </w:r>
      <w:r w:rsidRPr="00BF3994">
        <w:rPr>
          <w:rFonts w:ascii="Times New Roman" w:hAnsi="Times New Roman"/>
          <w:sz w:val="16"/>
          <w:szCs w:val="16"/>
          <w:lang w:val="ru-RU"/>
        </w:rPr>
        <w:t xml:space="preserve">Деталях </w:t>
      </w:r>
      <w:r w:rsidR="00C87956" w:rsidRPr="00BF3994">
        <w:rPr>
          <w:rFonts w:ascii="Times New Roman" w:hAnsi="Times New Roman"/>
          <w:sz w:val="16"/>
          <w:szCs w:val="16"/>
          <w:lang w:val="ru-RU"/>
        </w:rPr>
        <w:t>Договора</w:t>
      </w:r>
      <w:r w:rsidRPr="00BF3994">
        <w:rPr>
          <w:rFonts w:ascii="Times New Roman" w:hAnsi="Times New Roman"/>
          <w:sz w:val="16"/>
          <w:szCs w:val="16"/>
          <w:lang w:val="ru"/>
        </w:rPr>
        <w:t>.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</w:t>
      </w:r>
    </w:p>
    <w:p w14:paraId="778986A3" w14:textId="77777777" w:rsidR="006D7A6A" w:rsidRPr="0041494D" w:rsidRDefault="006D7A6A" w:rsidP="0041494D">
      <w:pPr>
        <w:tabs>
          <w:tab w:val="left" w:pos="360"/>
          <w:tab w:val="left" w:pos="2160"/>
          <w:tab w:val="left" w:pos="3600"/>
          <w:tab w:val="left" w:pos="3780"/>
          <w:tab w:val="left" w:pos="9639"/>
        </w:tabs>
        <w:spacing w:after="120" w:line="240" w:lineRule="auto"/>
        <w:ind w:right="-1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Поставщик должен проинструктировать соответствующие департаменты своей организации и, если применимо, своих субпоставщиков о требованиях Инструкций по УМД.</w:t>
      </w:r>
    </w:p>
    <w:p w14:paraId="71FF15DF" w14:textId="77777777" w:rsidR="006D7A6A" w:rsidRPr="0041494D" w:rsidRDefault="006D7A6A" w:rsidP="0041494D">
      <w:pPr>
        <w:tabs>
          <w:tab w:val="left" w:pos="360"/>
          <w:tab w:val="left" w:pos="180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I: Инструкции по Упаковке и Маркировке</w:t>
      </w:r>
    </w:p>
    <w:p w14:paraId="61F6F330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Часть II: Инструкции по отгрузке </w:t>
      </w:r>
    </w:p>
    <w:p w14:paraId="59DC56EC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Часть III: Негабаритный Груз </w:t>
      </w:r>
    </w:p>
    <w:p w14:paraId="74FF7772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IV: Информационный Обмен и Покупатель</w:t>
      </w:r>
    </w:p>
    <w:p w14:paraId="079636D8" w14:textId="77777777" w:rsidR="006D7A6A" w:rsidRPr="0041494D" w:rsidRDefault="006D7A6A" w:rsidP="0041494D">
      <w:pPr>
        <w:tabs>
          <w:tab w:val="left" w:pos="360"/>
          <w:tab w:val="left" w:pos="1800"/>
          <w:tab w:val="left" w:pos="3780"/>
        </w:tabs>
        <w:spacing w:after="120" w:line="240" w:lineRule="auto"/>
        <w:ind w:left="-24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Часть V: Грузополучатель и Данные для Уведомления Стороны</w:t>
      </w:r>
    </w:p>
    <w:p w14:paraId="28C2BBA3" w14:textId="77777777" w:rsidR="006D7A6A" w:rsidRPr="0041494D" w:rsidRDefault="006D7A6A" w:rsidP="0041494D">
      <w:pPr>
        <w:pStyle w:val="PlainText"/>
        <w:spacing w:after="120"/>
        <w:ind w:left="360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ab/>
      </w:r>
    </w:p>
    <w:p w14:paraId="51A51469" w14:textId="77777777" w:rsidR="006D7A6A" w:rsidRPr="0041494D" w:rsidRDefault="006D7A6A" w:rsidP="0041494D">
      <w:pPr>
        <w:tabs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ЧАСТЬ I - ИНСТРУКЦИИ ПО УПАКОВКЕ И МАРКИРОВКЕ</w:t>
      </w:r>
    </w:p>
    <w:p w14:paraId="450CE2D3" w14:textId="77777777" w:rsidR="006D7A6A" w:rsidRPr="0041494D" w:rsidRDefault="006D7A6A" w:rsidP="0041494D">
      <w:pPr>
        <w:tabs>
          <w:tab w:val="left" w:pos="0"/>
          <w:tab w:val="left" w:pos="144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Во всех случаях должна применяться метрическая система весов и измерений.</w:t>
      </w:r>
    </w:p>
    <w:p w14:paraId="1A669AF6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Упаковочный(ые) лист(ы)</w:t>
      </w:r>
    </w:p>
    <w:p w14:paraId="399B5573" w14:textId="77777777" w:rsidR="006D7A6A" w:rsidRPr="0041494D" w:rsidRDefault="006D7A6A" w:rsidP="0041494D">
      <w:pPr>
        <w:numPr>
          <w:ilvl w:val="0"/>
          <w:numId w:val="2"/>
        </w:numPr>
        <w:tabs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118" w:hanging="142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Упаковочный(ые) лист(ы) должен (должны) содержать следующую информацию:</w:t>
      </w:r>
    </w:p>
    <w:p w14:paraId="1729EF20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Наименование и адрес Поставщика</w:t>
      </w:r>
    </w:p>
    <w:p w14:paraId="3EC76A01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Наименование и адрес Покупателя и Грузополучателя</w:t>
      </w:r>
    </w:p>
    <w:p w14:paraId="033A77DE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 поставки</w:t>
      </w:r>
    </w:p>
    <w:p w14:paraId="75152868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упаковочного листа</w:t>
      </w:r>
    </w:p>
    <w:p w14:paraId="47BC16CB" w14:textId="77777777" w:rsidR="006D7A6A" w:rsidRPr="0041494D" w:rsidRDefault="006D7A6A" w:rsidP="0041494D">
      <w:pPr>
        <w:numPr>
          <w:ilvl w:val="1"/>
          <w:numId w:val="3"/>
        </w:numPr>
        <w:tabs>
          <w:tab w:val="num" w:pos="402"/>
          <w:tab w:val="left" w:pos="1080"/>
          <w:tab w:val="left" w:pos="1440"/>
        </w:tabs>
        <w:spacing w:after="120" w:line="240" w:lineRule="auto"/>
        <w:ind w:left="-24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Дата упаковочного листа</w:t>
      </w:r>
    </w:p>
    <w:p w14:paraId="15C341A4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Договора на закуп и/или Заказ на отгрузку</w:t>
      </w:r>
    </w:p>
    <w:p w14:paraId="7EB9E686" w14:textId="3803A74E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Код материала, наименование товара, единица измерения, количество по позиционно. Данные должны точно соответствовать Деталям </w:t>
      </w:r>
      <w:r w:rsidR="00A13DF2" w:rsidRPr="00544B9E">
        <w:rPr>
          <w:rFonts w:ascii="Times New Roman" w:hAnsi="Times New Roman"/>
          <w:sz w:val="16"/>
          <w:szCs w:val="16"/>
          <w:lang w:val="ru"/>
        </w:rPr>
        <w:t>Договора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или Заказу на отгрузку</w:t>
      </w:r>
    </w:p>
    <w:p w14:paraId="3CCD9A7E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упаковок (например, 5 ящиков, 3 контейнера, 6 связок, 2 неупакованных изделий) и общее количество упаковок. (Например, 1 из 5, 2 из 5 и т.д.)</w:t>
      </w:r>
    </w:p>
    <w:p w14:paraId="36AC9855" w14:textId="77777777" w:rsidR="006D7A6A" w:rsidRPr="0041494D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брутто и нетто в килограммах за упаковку.</w:t>
      </w:r>
    </w:p>
    <w:p w14:paraId="165CD670" w14:textId="77777777" w:rsidR="006D7A6A" w:rsidRPr="00A74826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Общий вес </w:t>
      </w:r>
      <w:r w:rsidRPr="00A74826">
        <w:rPr>
          <w:rFonts w:ascii="Times New Roman" w:hAnsi="Times New Roman"/>
          <w:sz w:val="16"/>
          <w:szCs w:val="16"/>
          <w:lang w:val="ru"/>
        </w:rPr>
        <w:t>брутто и нетто в килограммах всей партии.</w:t>
      </w:r>
    </w:p>
    <w:p w14:paraId="029B4D33" w14:textId="77777777" w:rsidR="006D7A6A" w:rsidRPr="00A74826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A74826">
        <w:rPr>
          <w:rFonts w:ascii="Times New Roman" w:hAnsi="Times New Roman"/>
          <w:sz w:val="16"/>
          <w:szCs w:val="16"/>
          <w:lang w:val="ru"/>
        </w:rPr>
        <w:t>Габариты в сантиметрах и измерения объема упаковки в кубических метрах.</w:t>
      </w:r>
    </w:p>
    <w:p w14:paraId="1AED4E15" w14:textId="77777777" w:rsidR="006D7A6A" w:rsidRPr="00A74826" w:rsidRDefault="006D7A6A" w:rsidP="0041494D">
      <w:pPr>
        <w:numPr>
          <w:ilvl w:val="1"/>
          <w:numId w:val="3"/>
        </w:numPr>
        <w:tabs>
          <w:tab w:val="clear" w:pos="992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A74826">
        <w:rPr>
          <w:rFonts w:ascii="Times New Roman" w:hAnsi="Times New Roman"/>
          <w:sz w:val="16"/>
          <w:szCs w:val="16"/>
          <w:lang w:val="ru"/>
        </w:rPr>
        <w:t>Измерения объема всего груза в кубических метрах.</w:t>
      </w:r>
    </w:p>
    <w:p w14:paraId="7D4165CA" w14:textId="77777777" w:rsidR="00CD4FF1" w:rsidRPr="00A74826" w:rsidRDefault="006D7A6A" w:rsidP="0041494D">
      <w:pPr>
        <w:numPr>
          <w:ilvl w:val="1"/>
          <w:numId w:val="3"/>
        </w:numPr>
        <w:tabs>
          <w:tab w:val="clear" w:pos="992"/>
          <w:tab w:val="left" w:pos="360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A74826">
        <w:rPr>
          <w:rFonts w:ascii="Times New Roman" w:hAnsi="Times New Roman"/>
          <w:sz w:val="16"/>
          <w:szCs w:val="16"/>
          <w:lang w:val="ru"/>
        </w:rPr>
        <w:t xml:space="preserve">Номер и тип контейнера, где применимо. </w:t>
      </w:r>
      <w:r w:rsidRPr="00A74826">
        <w:rPr>
          <w:rFonts w:ascii="Times New Roman" w:hAnsi="Times New Roman"/>
          <w:sz w:val="16"/>
          <w:szCs w:val="16"/>
          <w:lang w:val="ru"/>
        </w:rPr>
        <w:tab/>
      </w:r>
    </w:p>
    <w:p w14:paraId="1CD94A15" w14:textId="4DE323B4" w:rsidR="006D7A6A" w:rsidRPr="00A74826" w:rsidRDefault="00CD4FF1" w:rsidP="0041494D">
      <w:pPr>
        <w:numPr>
          <w:ilvl w:val="1"/>
          <w:numId w:val="3"/>
        </w:numPr>
        <w:tabs>
          <w:tab w:val="clear" w:pos="992"/>
          <w:tab w:val="left" w:pos="360"/>
          <w:tab w:val="left" w:pos="425"/>
          <w:tab w:val="num" w:pos="827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A74826">
        <w:rPr>
          <w:rFonts w:ascii="Times New Roman" w:hAnsi="Times New Roman"/>
          <w:sz w:val="16"/>
          <w:szCs w:val="16"/>
          <w:lang w:val="ru"/>
        </w:rPr>
        <w:t xml:space="preserve">Форма Упаковочного листа указана в Приложении </w:t>
      </w:r>
      <w:r w:rsidR="0027545D" w:rsidRPr="00A74826">
        <w:rPr>
          <w:rFonts w:ascii="Times New Roman" w:hAnsi="Times New Roman"/>
          <w:sz w:val="16"/>
          <w:szCs w:val="16"/>
          <w:lang w:val="ru"/>
        </w:rPr>
        <w:t>8</w:t>
      </w:r>
      <w:r w:rsidR="006D7A6A" w:rsidRPr="00A74826">
        <w:rPr>
          <w:rFonts w:ascii="Times New Roman" w:hAnsi="Times New Roman"/>
          <w:sz w:val="16"/>
          <w:szCs w:val="16"/>
          <w:lang w:val="ru"/>
        </w:rPr>
        <w:tab/>
      </w:r>
    </w:p>
    <w:p w14:paraId="5E620725" w14:textId="03D263A6" w:rsidR="00CD4FF1" w:rsidRPr="00DE30DD" w:rsidRDefault="0027545D" w:rsidP="0027545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A74826">
        <w:rPr>
          <w:rFonts w:ascii="Times New Roman" w:hAnsi="Times New Roman"/>
          <w:sz w:val="16"/>
          <w:szCs w:val="16"/>
          <w:lang w:val="ru-RU"/>
        </w:rPr>
        <w:t xml:space="preserve">2. </w:t>
      </w:r>
      <w:r w:rsidR="00CD4FF1" w:rsidRPr="00A74826">
        <w:rPr>
          <w:rFonts w:ascii="Times New Roman" w:hAnsi="Times New Roman"/>
          <w:sz w:val="16"/>
          <w:szCs w:val="16"/>
          <w:lang w:val="ru-RU"/>
        </w:rPr>
        <w:t xml:space="preserve">Для </w:t>
      </w:r>
      <w:r w:rsidR="009F1009" w:rsidRPr="00A74826">
        <w:rPr>
          <w:rFonts w:ascii="Times New Roman" w:hAnsi="Times New Roman"/>
          <w:sz w:val="16"/>
          <w:szCs w:val="16"/>
          <w:lang w:val="ru-RU"/>
        </w:rPr>
        <w:t xml:space="preserve">штучного </w:t>
      </w:r>
      <w:r w:rsidR="00CD4FF1" w:rsidRPr="00A74826">
        <w:rPr>
          <w:rFonts w:ascii="Times New Roman" w:hAnsi="Times New Roman"/>
          <w:sz w:val="16"/>
          <w:szCs w:val="16"/>
          <w:lang w:val="ru-RU"/>
        </w:rPr>
        <w:t>груза</w:t>
      </w:r>
      <w:r w:rsidR="009F1009" w:rsidRPr="00A74826">
        <w:rPr>
          <w:rFonts w:ascii="Times New Roman" w:hAnsi="Times New Roman"/>
          <w:sz w:val="16"/>
          <w:szCs w:val="16"/>
          <w:lang w:val="ru-RU"/>
        </w:rPr>
        <w:t xml:space="preserve"> в таре и</w:t>
      </w:r>
      <w:r w:rsidR="00AC7E06" w:rsidRPr="00A74826">
        <w:rPr>
          <w:rFonts w:ascii="Times New Roman" w:hAnsi="Times New Roman"/>
          <w:sz w:val="16"/>
          <w:szCs w:val="16"/>
          <w:lang w:val="ru-RU"/>
        </w:rPr>
        <w:t>/ или</w:t>
      </w:r>
      <w:r w:rsidR="009F1009" w:rsidRPr="00A74826">
        <w:rPr>
          <w:rFonts w:ascii="Times New Roman" w:hAnsi="Times New Roman"/>
          <w:sz w:val="16"/>
          <w:szCs w:val="16"/>
          <w:lang w:val="ru-RU"/>
        </w:rPr>
        <w:t xml:space="preserve"> упаковке Поставщик </w:t>
      </w:r>
      <w:r w:rsidR="00282DC2" w:rsidRPr="00A74826">
        <w:rPr>
          <w:rFonts w:ascii="Times New Roman" w:hAnsi="Times New Roman"/>
          <w:sz w:val="16"/>
          <w:szCs w:val="16"/>
          <w:lang w:val="ru-RU"/>
        </w:rPr>
        <w:t>(для резидентов РК)</w:t>
      </w:r>
      <w:r w:rsidR="002D4AEE" w:rsidRPr="00A74826">
        <w:rPr>
          <w:rFonts w:ascii="Times New Roman" w:hAnsi="Times New Roman"/>
          <w:sz w:val="16"/>
          <w:szCs w:val="16"/>
          <w:lang w:val="ru-RU"/>
        </w:rPr>
        <w:t xml:space="preserve"> должен оформить</w:t>
      </w:r>
      <w:r w:rsidR="00282DC2" w:rsidRPr="00A74826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>упаковочный лист</w:t>
      </w:r>
      <w:r w:rsidR="002D4AEE" w:rsidRPr="00A74826">
        <w:rPr>
          <w:rFonts w:ascii="Times New Roman" w:hAnsi="Times New Roman"/>
          <w:sz w:val="16"/>
          <w:szCs w:val="16"/>
          <w:lang w:val="ru"/>
        </w:rPr>
        <w:t xml:space="preserve"> 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>в соответствии с Приложением 9</w:t>
      </w:r>
      <w:r w:rsidR="002D4AEE" w:rsidRPr="00A74826">
        <w:rPr>
          <w:rFonts w:ascii="Times New Roman" w:hAnsi="Times New Roman"/>
          <w:sz w:val="16"/>
          <w:szCs w:val="16"/>
          <w:lang w:val="ru"/>
        </w:rPr>
        <w:t xml:space="preserve"> и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совместно с оригиналами и копиями 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требуемых сопроводительных документов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>влож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ить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 xml:space="preserve"> в запечатанный пакет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, который должен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</w:t>
      </w:r>
      <w:r w:rsidR="003F5F20" w:rsidRPr="00A74826">
        <w:rPr>
          <w:rFonts w:ascii="Times New Roman" w:hAnsi="Times New Roman"/>
          <w:sz w:val="16"/>
          <w:szCs w:val="16"/>
          <w:lang w:val="ru"/>
        </w:rPr>
        <w:t>находиться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внутри тары и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/или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упаковки с товаром. 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 xml:space="preserve">Второй 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упаковочный лист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>должен быть вложен в запечатанный водонепроницаемый пакет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и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 xml:space="preserve"> прикреплен снаружи 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>тары и</w:t>
      </w:r>
      <w:r w:rsidR="00AC7E06" w:rsidRPr="00A74826">
        <w:rPr>
          <w:rFonts w:ascii="Times New Roman" w:hAnsi="Times New Roman"/>
          <w:sz w:val="16"/>
          <w:szCs w:val="16"/>
          <w:lang w:val="ru"/>
        </w:rPr>
        <w:t>/или</w:t>
      </w:r>
      <w:r w:rsidR="00653BEA" w:rsidRPr="00A74826">
        <w:rPr>
          <w:rFonts w:ascii="Times New Roman" w:hAnsi="Times New Roman"/>
          <w:sz w:val="16"/>
          <w:szCs w:val="16"/>
          <w:lang w:val="ru"/>
        </w:rPr>
        <w:t xml:space="preserve"> упаковки</w:t>
      </w:r>
      <w:r w:rsidR="009F1009" w:rsidRPr="00A74826">
        <w:rPr>
          <w:rFonts w:ascii="Times New Roman" w:hAnsi="Times New Roman"/>
          <w:sz w:val="16"/>
          <w:szCs w:val="16"/>
          <w:lang w:val="ru"/>
        </w:rPr>
        <w:t>.</w:t>
      </w:r>
      <w:r w:rsidR="009F1009" w:rsidRPr="00DE30DD">
        <w:rPr>
          <w:rFonts w:ascii="Times New Roman" w:hAnsi="Times New Roman"/>
          <w:sz w:val="16"/>
          <w:szCs w:val="16"/>
          <w:lang w:val="ru"/>
        </w:rPr>
        <w:t xml:space="preserve"> </w:t>
      </w:r>
    </w:p>
    <w:p w14:paraId="56FBD8ED" w14:textId="7EA89751" w:rsidR="006D7A6A" w:rsidRPr="0041494D" w:rsidRDefault="006D7A6A" w:rsidP="0027545D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27545D">
        <w:rPr>
          <w:rFonts w:ascii="Times New Roman" w:hAnsi="Times New Roman"/>
          <w:sz w:val="16"/>
          <w:szCs w:val="16"/>
          <w:lang w:val="ru"/>
        </w:rPr>
        <w:lastRenderedPageBreak/>
        <w:t>Для всего контейнерного груза Поставщик должен предоставить «перечень содержимого контейнера» с подробным списком содержимого контейнера. Перечень содержимого контейнера должен быть вложен в запечатанный пакет, прикрепленный с внутренней стороны левосторонней двери контейнера. Второй перечень содержимого контейнера должен быть вложен в запечатанный водонепроницаемый пакет, прикрепленной снаружи правосторонней двери контейнера. Третий экземпляр перечня содержимого контейнера</w:t>
      </w:r>
      <w:r w:rsidRPr="00AC7E06">
        <w:rPr>
          <w:rFonts w:ascii="Times New Roman" w:hAnsi="Times New Roman"/>
          <w:sz w:val="16"/>
          <w:szCs w:val="16"/>
          <w:lang w:val="ru"/>
        </w:rPr>
        <w:t xml:space="preserve"> следует направить отдельным пакетом конечному получателю на месте. Во всех перечнях необходимо указать номер контейнера, идентификационный номер отгрузки и название судна/транспорта.</w:t>
      </w:r>
    </w:p>
    <w:p w14:paraId="16BDD903" w14:textId="5A1CEFD3" w:rsidR="006D7A6A" w:rsidRPr="0041494D" w:rsidRDefault="0027545D" w:rsidP="0027545D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"/>
        </w:rPr>
        <w:t xml:space="preserve">3. </w:t>
      </w:r>
      <w:r w:rsidR="006D7A6A" w:rsidRPr="0041494D">
        <w:rPr>
          <w:rFonts w:ascii="Times New Roman" w:hAnsi="Times New Roman"/>
          <w:sz w:val="16"/>
          <w:szCs w:val="16"/>
          <w:lang w:val="ru"/>
        </w:rPr>
        <w:t xml:space="preserve">На упаковочном листе должен стоять штамп компании Поставщика и подпись. Два оригинала упаковочного листа необходимо вложить в каждую отгружаемую партию. Один экземпляр внутри упаковки, один экземпляр в водонепроницаемом конверте, прикрепленном снаружи упаковки, со следующими документами: </w:t>
      </w:r>
    </w:p>
    <w:p w14:paraId="0C3B048F" w14:textId="77777777" w:rsidR="006D7A6A" w:rsidRPr="0041494D" w:rsidRDefault="006D7A6A" w:rsidP="0041494D">
      <w:pPr>
        <w:pStyle w:val="ListParagraph"/>
        <w:tabs>
          <w:tab w:val="num" w:pos="402"/>
        </w:tabs>
        <w:spacing w:after="120"/>
        <w:ind w:left="0"/>
        <w:jc w:val="both"/>
        <w:rPr>
          <w:sz w:val="16"/>
          <w:szCs w:val="16"/>
          <w:lang w:val="ru-RU"/>
        </w:rPr>
      </w:pPr>
    </w:p>
    <w:p w14:paraId="4F2AABD4" w14:textId="731C1A0F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Товарная накладная Поставщика</w:t>
      </w:r>
      <w:r w:rsidR="003A3377">
        <w:rPr>
          <w:rFonts w:ascii="Times New Roman" w:hAnsi="Times New Roman"/>
          <w:sz w:val="16"/>
          <w:szCs w:val="16"/>
          <w:lang w:val="ru"/>
        </w:rPr>
        <w:t>;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</w:t>
      </w:r>
    </w:p>
    <w:p w14:paraId="330EC19A" w14:textId="231B8DD0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Оригинал коммерческого счета-фактуры с печатью и подписью Поставщика</w:t>
      </w:r>
      <w:r w:rsidR="003A3377">
        <w:rPr>
          <w:rFonts w:ascii="Times New Roman" w:hAnsi="Times New Roman"/>
          <w:sz w:val="16"/>
          <w:szCs w:val="16"/>
          <w:lang w:val="ru"/>
        </w:rPr>
        <w:t>;</w:t>
      </w:r>
    </w:p>
    <w:p w14:paraId="582605C3" w14:textId="0DFE049B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Декларация об опасных грузах или паспорт безопасности материала, в применимых случаях</w:t>
      </w:r>
      <w:r w:rsidR="00633FF6">
        <w:rPr>
          <w:rFonts w:ascii="Times New Roman" w:hAnsi="Times New Roman"/>
          <w:sz w:val="16"/>
          <w:szCs w:val="16"/>
          <w:lang w:val="ru"/>
        </w:rPr>
        <w:t>;</w:t>
      </w:r>
    </w:p>
    <w:p w14:paraId="45B7FB5B" w14:textId="27128ED3" w:rsidR="006D7A6A" w:rsidRPr="00633FF6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Свидетельство о происхождении, если применимо</w:t>
      </w:r>
      <w:r w:rsidR="00633FF6">
        <w:rPr>
          <w:rFonts w:ascii="Times New Roman" w:hAnsi="Times New Roman"/>
          <w:sz w:val="16"/>
          <w:szCs w:val="16"/>
          <w:lang w:val="ru"/>
        </w:rPr>
        <w:t>;</w:t>
      </w:r>
    </w:p>
    <w:p w14:paraId="3E32B304" w14:textId="0B6B1BB4" w:rsidR="006D7A6A" w:rsidRPr="0041494D" w:rsidRDefault="006D7A6A" w:rsidP="0041494D">
      <w:pPr>
        <w:numPr>
          <w:ilvl w:val="0"/>
          <w:numId w:val="4"/>
        </w:numPr>
        <w:tabs>
          <w:tab w:val="num" w:pos="260"/>
          <w:tab w:val="left" w:pos="1134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Сертификат качества, если применимо</w:t>
      </w:r>
      <w:r w:rsidRPr="0041494D">
        <w:rPr>
          <w:rFonts w:ascii="Times New Roman" w:hAnsi="Times New Roman"/>
          <w:sz w:val="16"/>
          <w:szCs w:val="16"/>
          <w:lang w:val="ru-RU"/>
        </w:rPr>
        <w:t>,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с указанием срока годности продукции</w:t>
      </w:r>
      <w:r w:rsidR="00633FF6">
        <w:rPr>
          <w:rFonts w:ascii="Times New Roman" w:hAnsi="Times New Roman"/>
          <w:sz w:val="16"/>
          <w:szCs w:val="16"/>
          <w:lang w:val="ru"/>
        </w:rPr>
        <w:t>.</w:t>
      </w:r>
    </w:p>
    <w:p w14:paraId="3A0A7BF1" w14:textId="77777777" w:rsidR="006D7A6A" w:rsidRPr="0041494D" w:rsidRDefault="006D7A6A" w:rsidP="0041494D">
      <w:pPr>
        <w:widowControl w:val="0"/>
        <w:tabs>
          <w:tab w:val="num" w:pos="260"/>
        </w:tabs>
        <w:autoSpaceDE w:val="0"/>
        <w:autoSpaceDN w:val="0"/>
        <w:adjustRightInd w:val="0"/>
        <w:spacing w:after="120" w:line="240" w:lineRule="auto"/>
        <w:ind w:left="108" w:right="99"/>
        <w:jc w:val="both"/>
        <w:rPr>
          <w:rFonts w:ascii="Times New Roman" w:hAnsi="Times New Roman"/>
          <w:b/>
          <w:bCs/>
          <w:color w:val="000000"/>
          <w:sz w:val="16"/>
          <w:szCs w:val="16"/>
          <w:lang w:val="ru-RU"/>
        </w:rPr>
      </w:pPr>
    </w:p>
    <w:p w14:paraId="3F419E13" w14:textId="77777777" w:rsidR="006D7A6A" w:rsidRPr="0041494D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535A0A5B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Инструкции по упаковке</w:t>
      </w:r>
    </w:p>
    <w:p w14:paraId="404C1B87" w14:textId="77777777" w:rsidR="006D7A6A" w:rsidRPr="0041494D" w:rsidRDefault="006D7A6A" w:rsidP="0041494D">
      <w:pPr>
        <w:tabs>
          <w:tab w:val="left" w:pos="0"/>
        </w:tabs>
        <w:spacing w:after="120" w:line="240" w:lineRule="auto"/>
        <w:ind w:left="36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2C8D50C" w14:textId="67B2C6D2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Любые требования к упаковке, содержащиеся в технической спецификации, имеют преимущество перед нижеуказанными минимальными требованиями.  Поставщик по-прежнему будет нести ответственность за обеспечение соответствующей защиты и/или упаковки для безопасной транспортировки и прибытия товаров в неповрежденном состоянии в конечный пункт назначения. Вся упаковка должна соответствовать Стандарту Экспортной Упаковки.  </w:t>
      </w:r>
    </w:p>
    <w:p w14:paraId="2DA20062" w14:textId="7777777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Расходы, понесенные Покупателем по замене или ремонту непрочной или неподходящей упаковки или в результате утери или повреждения содержимого, будут выставлены Поставщику для возмещения. </w:t>
      </w:r>
    </w:p>
    <w:p w14:paraId="3AF56CF8" w14:textId="77777777" w:rsidR="006D7A6A" w:rsidRPr="0041494D" w:rsidRDefault="006D7A6A" w:rsidP="0041494D">
      <w:pPr>
        <w:numPr>
          <w:ilvl w:val="0"/>
          <w:numId w:val="5"/>
        </w:numPr>
        <w:tabs>
          <w:tab w:val="left" w:pos="402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Упаковка должна соответствовать международным стандартам и соответствовать способу транспортировки (воздушный, морской, железнодорожный, автомобильный и внутренний водный путь) и должна быть соответствующей и достаточной для того, чтобы предотвратить хищение, выдержать многократную разгрузку, погрузку и хранение в течение неопределенного периода в различных условиях.</w:t>
      </w:r>
    </w:p>
    <w:p w14:paraId="746236DD" w14:textId="77777777" w:rsidR="006D7A6A" w:rsidRPr="0041494D" w:rsidRDefault="006D7A6A" w:rsidP="0041494D">
      <w:pPr>
        <w:numPr>
          <w:ilvl w:val="0"/>
          <w:numId w:val="5"/>
        </w:numPr>
        <w:tabs>
          <w:tab w:val="clear" w:pos="360"/>
          <w:tab w:val="left" w:pos="402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Упакованные товары должны быть защищены внутри корпуса от горизонтально возникающих сил (наклона, передвижений, крепления строп и т.д.) таким образом, чтобы они могли выдерживать такую ​​нагрузку без каких-либо повреждений. Защиту можно обеспечить привинтив болтами к полозьям или основанию, креплением к основанию с помощью рамы, прокладкой между устройством и стенкой корпуса и т.д. </w:t>
      </w:r>
    </w:p>
    <w:p w14:paraId="7F3525D4" w14:textId="3A22311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"/>
        </w:rPr>
      </w:pP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 xml:space="preserve">При изготовлении подставок, связок, ящиков, контейнеров, частичных упаковок и т.д., способ упаковывания должен соответствовать весу и характеристикам товара. </w:t>
      </w:r>
    </w:p>
    <w:p w14:paraId="5F5C0182" w14:textId="77777777" w:rsidR="00630B0B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i/>
          <w:iCs/>
          <w:sz w:val="16"/>
          <w:szCs w:val="16"/>
          <w:lang w:val="ru"/>
        </w:rPr>
      </w:pP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Использование картонных коробок или мягких древесноволокнистых досок в качестве внешней защиты недопустимо, за исключением случаев, когда они дополнительно защищены водонепроницаемой упаковкой.</w:t>
      </w:r>
    </w:p>
    <w:p w14:paraId="1FF6A38E" w14:textId="0887DDFE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Упаковки должны быть последовательно пронумерованы от 1 и выше для каждого Заказа на закуп (например, 1 из 3, 2 из 3 и т.д.)</w:t>
      </w:r>
    </w:p>
    <w:p w14:paraId="4E24DBCB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 возможности необходимо использовать деревянные ящики/коробки хорошего качества или аналогичный вид упаковки.</w:t>
      </w:r>
    </w:p>
    <w:p w14:paraId="5D397ED5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Упаковки весом пять (5) тонн или более должны быть отмечены точками застропки, а также четко указывать с обеих сторон центр тяжести для бережного обращения с упаковкой.</w:t>
      </w:r>
    </w:p>
    <w:p w14:paraId="492A8DB3" w14:textId="5826F802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Предметы, которые не нуждаются в существенной механической или климатической защите, должны быть упакованы в коробку или поддоны (например, теплообменники, сосуды и т.д.). </w:t>
      </w:r>
      <w:r w:rsidR="0041494D" w:rsidRPr="0041494D">
        <w:rPr>
          <w:rFonts w:ascii="Times New Roman" w:hAnsi="Times New Roman"/>
          <w:sz w:val="16"/>
          <w:szCs w:val="16"/>
          <w:lang w:val="ru"/>
        </w:rPr>
        <w:t>Поверхности,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обработанные машиной или с винтовой нарезкой и все движущиеся внутренние части техники должны быть покрыты легко удаляемым антикоррозионным покрытием.  Все фитинги, клапаны и т.д. размером менее 100 мм должны быть упакованы надлежащим образом в коробки</w:t>
      </w:r>
      <w:r w:rsidR="006A4663">
        <w:rPr>
          <w:rFonts w:ascii="Times New Roman" w:hAnsi="Times New Roman"/>
          <w:sz w:val="16"/>
          <w:szCs w:val="16"/>
          <w:lang w:val="ru-RU"/>
        </w:rPr>
        <w:t>.</w:t>
      </w:r>
      <w:r w:rsidRPr="00A13DF2">
        <w:rPr>
          <w:rFonts w:ascii="Times New Roman" w:hAnsi="Times New Roman"/>
          <w:color w:val="FF0000"/>
          <w:sz w:val="16"/>
          <w:szCs w:val="16"/>
          <w:lang w:val="ru"/>
        </w:rPr>
        <w:t xml:space="preserve">  </w:t>
      </w:r>
      <w:r w:rsidRPr="0041494D">
        <w:rPr>
          <w:rFonts w:ascii="Times New Roman" w:hAnsi="Times New Roman"/>
          <w:sz w:val="16"/>
          <w:szCs w:val="16"/>
          <w:lang w:val="ru"/>
        </w:rPr>
        <w:t>Все фитинги, клапаны и т.д. размером более 100 мм должны быть упакованы надлежащим образом в коробки или поддоны.</w:t>
      </w:r>
    </w:p>
    <w:p w14:paraId="6D8A0856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Сосуды под давлением должны быть защищены от ржавчины, как указано в техническом задании, и должны быть установлены на соответствующих опорных подушках.  Для цилиндрических сосудов эти опорные подушки должны иметь точную форму, соответствующую диаметру сосуда, и должны соприкасаться с корпусом по своду 120</w:t>
      </w:r>
      <w:r w:rsidRPr="0041494D">
        <w:rPr>
          <w:rFonts w:ascii="Times New Roman" w:hAnsi="Times New Roman"/>
          <w:sz w:val="16"/>
          <w:szCs w:val="16"/>
          <w:vertAlign w:val="superscript"/>
          <w:lang w:val="ru"/>
        </w:rPr>
        <w:t>0</w:t>
      </w:r>
      <w:r w:rsidRPr="0041494D">
        <w:rPr>
          <w:rFonts w:ascii="Times New Roman" w:hAnsi="Times New Roman"/>
          <w:sz w:val="16"/>
          <w:szCs w:val="16"/>
          <w:lang w:val="ru"/>
        </w:rPr>
        <w:t>.  Они должны быть прикреплены к судну металлическими ремнями или аналогичными средствами, но не приварены. Чтобы получить наиболее подходящую конструкцию опорной подушки для оптимальной транспортировки, Поставщик должен связаться с Покупателем.</w:t>
      </w:r>
    </w:p>
    <w:p w14:paraId="29917361" w14:textId="77777777" w:rsidR="006D7A6A" w:rsidRPr="0041494D" w:rsidRDefault="006D7A6A" w:rsidP="0041494D">
      <w:pPr>
        <w:numPr>
          <w:ilvl w:val="0"/>
          <w:numId w:val="5"/>
        </w:numPr>
        <w:tabs>
          <w:tab w:val="left" w:pos="426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Все люки, насадки и аналогичные отверстия в оборудовании и механизмах и т.д. должны быть закрыты деревянными или металлическими заглушками и надежно закреплены болтами с использованием подходящего прокладочного материала. Резьбовые соединения должны быть заглушены или изолированы, чтобы обеспечить водонепроницаемый шов.  Кроме того, края всех швов должны быть загерметизированы водонепроницаемой лентой.</w:t>
      </w:r>
    </w:p>
    <w:p w14:paraId="56CC3311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Роторы или электродвигатели и вращающиеся части, оснащенные антифрикционными подшипниками, должны быть защищены от движения с помощью ясно видимых внешних зажимов, чтобы предотвратить любое внутреннее повреждение. </w:t>
      </w:r>
    </w:p>
    <w:p w14:paraId="2E515DCA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Все оборудование должно быть полностью осушено до выполнения упаковки и погрузки в целях предотвращения повреждений из-за замерзания и коррозии.</w:t>
      </w:r>
    </w:p>
    <w:p w14:paraId="030DF939" w14:textId="77777777" w:rsidR="00630B0B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 xml:space="preserve"> Поставщик несет ответственность за надлежащую внутреннюю упаковку и обертывание предметов, подверженных повреждению от влаги (например, инструменты, точные инструменты, электродвигатели и т.д.). Такая защита обязательно предполагает герметизацию и вложение влагопоглощающих материалов, в зависимости от ситуации. </w:t>
      </w:r>
    </w:p>
    <w:p w14:paraId="55808754" w14:textId="49C26390" w:rsidR="006D7A6A" w:rsidRPr="00134CE2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Упаковки, содержащие хрупкие предметы, должны быть упакованы с особой осторожностью во избежание поломки в крепких дощатых ящиках и иметь трафаретную печать на всех сторонах «ОСТОРОЖНО, ХРУПКОЕ»</w:t>
      </w:r>
      <w:r w:rsidR="00134CE2">
        <w:rPr>
          <w:rFonts w:ascii="Times New Roman" w:hAnsi="Times New Roman"/>
          <w:sz w:val="16"/>
          <w:szCs w:val="16"/>
          <w:lang w:val="ru"/>
        </w:rPr>
        <w:t xml:space="preserve">. </w:t>
      </w:r>
      <w:r w:rsidRPr="0041494D">
        <w:rPr>
          <w:rFonts w:ascii="Times New Roman" w:hAnsi="Times New Roman"/>
          <w:sz w:val="16"/>
          <w:szCs w:val="16"/>
          <w:lang w:val="ru"/>
        </w:rPr>
        <w:t>В тех случаях, когда ящики не должны переворачиваться, Поставщик должен обеспечить четкое указание того, что они находятся в правильном положении. Например: «ВЕРХ».</w:t>
      </w:r>
    </w:p>
    <w:p w14:paraId="79FA334E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Весь лесоматериал, используемый в процессе упаковки, должен быть обработан надлежащим образом до или после подготовки груза. Лесоматериал должен иметь четкую маркировку ISPM15 или иметь соответствующее свидетельство о произведенной фумигации.</w:t>
      </w:r>
    </w:p>
    <w:p w14:paraId="238F8622" w14:textId="674EAD46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Обеспечение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механизации разгрузки - цена контракта включает, помимо прочего, упаковку, пакетирование, отгрузку и погрузочно-разгрузочные работы, если иное не указано в контракте. Перевозки всех грузов с весом одного места свыше 15 кг необходимо осуществлять на паллетах и/или в контейнерах. Упаковка всех грузов, требующих для разгрузки кран, должна обеспечивать готовность к разгрузке краном (использованием подложки (брусьев), полотенец или др</w:t>
      </w:r>
      <w:r w:rsidR="0041494D">
        <w:rPr>
          <w:rFonts w:ascii="Times New Roman" w:hAnsi="Times New Roman"/>
          <w:color w:val="000000"/>
          <w:sz w:val="16"/>
          <w:szCs w:val="16"/>
          <w:lang w:val="ru-RU"/>
        </w:rPr>
        <w:t>.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>).</w:t>
      </w:r>
    </w:p>
    <w:p w14:paraId="541978DA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Все </w:t>
      </w:r>
      <w:r w:rsidRPr="0041494D">
        <w:rPr>
          <w:rFonts w:ascii="Times New Roman" w:hAnsi="Times New Roman"/>
          <w:sz w:val="16"/>
          <w:szCs w:val="16"/>
          <w:lang w:val="ru"/>
        </w:rPr>
        <w:t>опасные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грузы, поставляемые для авиаперевозок, должны поставляться в соответствующей упаковке, утвержденной ООН. Для получения помощи в определении соответствующей упаковки, пожалуйста, обратитесь к Регламенту ИАТА или свяжитесь с профессиональным упаковщиком, который был обучен и сертифицирован по стандартам ИАТА. Поставка опасного груза - все опасные материалы должны быть четко обозначены. </w:t>
      </w:r>
    </w:p>
    <w:p w14:paraId="703E2D5E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 несет ответственность за упаковку и предварительную строповку, необходимую для обеспечения безопасной и эффективной разгрузки. Поставщик должен поставить все подъемные и грузозахватные средства, необходимые для соответствующей разгрузки товаров. </w:t>
      </w:r>
    </w:p>
    <w:p w14:paraId="1C5F57C0" w14:textId="77777777" w:rsidR="006D7A6A" w:rsidRPr="0041494D" w:rsidRDefault="006D7A6A" w:rsidP="0041494D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Поставщик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должен гарантировать, что товары надлежащим образом защищены от повреждения и порчи во время транспортировки и краткосрочного хранения с учетом условий и обстановки на участке или другом месте, являющимся пунктом доставки и на территории, через которые будут провозиться материалы, включая климат, дороги, и предписания по транспортировке. Все упаковки должны быть соответствующим образом предназначены для перевозок на дорогах с неровным покрытием с учетом соответствующих погрузочно-разгрузочных работ. При упаковке, маркировке и транспортировке материалов, Поставщик должен соблюдать международные и национальные законы, применимые в отношении транспортировки материалов, а также техники безопасности, охраны труда и окружающей среды;</w:t>
      </w:r>
    </w:p>
    <w:p w14:paraId="2AD3CFCC" w14:textId="5D2124EB" w:rsidR="006D7A6A" w:rsidRDefault="006D7A6A" w:rsidP="00A13DF2">
      <w:pPr>
        <w:numPr>
          <w:ilvl w:val="0"/>
          <w:numId w:val="5"/>
        </w:numPr>
        <w:tabs>
          <w:tab w:val="left" w:pos="360"/>
          <w:tab w:val="left" w:pos="567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Поставщик несет ответственность за любые повреждения, потери или уничтожения любых материалов, поставленных в соответствии с контрактом или любые косвенные потери, повреждения или уничтожения любых иных материалов или имущества в результате ненадлежащей упаковки или транспортировки Поставщиком. Расходы, возникшие вследствие несоблюдения Поставщиком процедур и инструкций по упаковке, маркировке и транспортировке, указанных в контракте, подлежат возмещению Поставщиком. Все товары должны быть упакованы, маркированы и транспортированы в соответствии с требованиями по транспортировке опасных материалов (где применимо) и передовой практикой в этой области. </w:t>
      </w:r>
    </w:p>
    <w:p w14:paraId="122B88F6" w14:textId="77777777" w:rsidR="00A13DF2" w:rsidRPr="00A13DF2" w:rsidRDefault="00A13DF2" w:rsidP="00A13DF2">
      <w:pPr>
        <w:tabs>
          <w:tab w:val="left" w:pos="360"/>
          <w:tab w:val="left" w:pos="567"/>
          <w:tab w:val="left" w:pos="9356"/>
        </w:tabs>
        <w:spacing w:after="12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AD79762" w14:textId="77777777" w:rsidR="006D7A6A" w:rsidRPr="0041494D" w:rsidRDefault="006D7A6A" w:rsidP="0041494D">
      <w:pPr>
        <w:numPr>
          <w:ilvl w:val="0"/>
          <w:numId w:val="1"/>
        </w:numPr>
        <w:tabs>
          <w:tab w:val="clear" w:pos="720"/>
          <w:tab w:val="left" w:pos="360"/>
          <w:tab w:val="num" w:pos="402"/>
          <w:tab w:val="left" w:pos="1080"/>
          <w:tab w:val="left" w:pos="1440"/>
        </w:tabs>
        <w:spacing w:after="120" w:line="240" w:lineRule="auto"/>
        <w:ind w:left="0" w:firstLine="0"/>
        <w:jc w:val="both"/>
        <w:rPr>
          <w:rFonts w:ascii="Times New Roman" w:hAnsi="Times New Roman"/>
          <w:b/>
          <w:sz w:val="16"/>
          <w:szCs w:val="16"/>
          <w:lang w:val="ru"/>
        </w:rPr>
      </w:pPr>
      <w:r w:rsidRPr="0041494D">
        <w:rPr>
          <w:rFonts w:ascii="Times New Roman" w:hAnsi="Times New Roman"/>
          <w:b/>
          <w:sz w:val="16"/>
          <w:szCs w:val="16"/>
          <w:lang w:val="ru"/>
        </w:rPr>
        <w:t>Инструкции по Маркировке</w:t>
      </w:r>
    </w:p>
    <w:p w14:paraId="5BD74F02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FEF9B5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Все ящики, пакеты и коробки маркируются как указано ниже.  На связках маркировка должна быть выбита на металлической или аналогичной бирке и надежно закреплена на связке. </w:t>
      </w:r>
    </w:p>
    <w:p w14:paraId="69BE89DD" w14:textId="77777777" w:rsidR="006D7A6A" w:rsidRPr="0041494D" w:rsidRDefault="006D7A6A" w:rsidP="0041494D">
      <w:pPr>
        <w:tabs>
          <w:tab w:val="left" w:pos="36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DBBDFE4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Если под одним и тем же номером (сток) товара отправляется более одной упаковки или ящика, сборного груза или крупногабаритного товара, КАЖДЫЙ ящик должен быть пронумерован и отображать ОБЩЕЕ количество отправляемых упаковок (например, Ящик 1 из 5, Ящик 2 из 5, и т.д.)</w:t>
      </w:r>
    </w:p>
    <w:p w14:paraId="135C9845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000000"/>
          <w:sz w:val="16"/>
          <w:szCs w:val="16"/>
          <w:lang w:val="ru-RU" w:eastAsia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 w:eastAsia="ru-RU"/>
        </w:rPr>
        <w:t>Поставщик должен предоставить перечень всех транспортируемых товаров, с подробным списком содержимого. Для товара(ов), поставляемых в комплекте, наборе и т.д. необходимо приложить дополнительный список составляющих данного комплекта, набора и т.д.</w:t>
      </w:r>
    </w:p>
    <w:p w14:paraId="624A4B4F" w14:textId="57E4ACCF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-RU"/>
        </w:rPr>
        <w:t>Товар(ы), поступающие на склад в виде комплекта должен</w:t>
      </w:r>
      <w:r w:rsidR="0041494D">
        <w:rPr>
          <w:rFonts w:ascii="Times New Roman" w:hAnsi="Times New Roman"/>
          <w:sz w:val="16"/>
          <w:szCs w:val="16"/>
          <w:lang w:val="ru-RU"/>
        </w:rPr>
        <w:t>(ы)</w:t>
      </w:r>
      <w:r w:rsidRPr="0041494D">
        <w:rPr>
          <w:rFonts w:ascii="Times New Roman" w:hAnsi="Times New Roman"/>
          <w:sz w:val="16"/>
          <w:szCs w:val="16"/>
          <w:lang w:val="ru-RU"/>
        </w:rPr>
        <w:t xml:space="preserve"> быть упакованы раздельно </w:t>
      </w:r>
      <w:r w:rsidR="0041494D">
        <w:rPr>
          <w:rFonts w:ascii="Times New Roman" w:hAnsi="Times New Roman"/>
          <w:sz w:val="16"/>
          <w:szCs w:val="16"/>
          <w:lang w:val="ru-RU"/>
        </w:rPr>
        <w:t xml:space="preserve">друг от другого (каждый </w:t>
      </w:r>
      <w:r w:rsidRPr="0041494D">
        <w:rPr>
          <w:rFonts w:ascii="Times New Roman" w:hAnsi="Times New Roman"/>
          <w:sz w:val="16"/>
          <w:szCs w:val="16"/>
          <w:lang w:val="ru-RU"/>
        </w:rPr>
        <w:t>комплект</w:t>
      </w:r>
      <w:r w:rsidR="0041494D">
        <w:rPr>
          <w:rFonts w:ascii="Times New Roman" w:hAnsi="Times New Roman"/>
          <w:sz w:val="16"/>
          <w:szCs w:val="16"/>
          <w:lang w:val="ru-RU"/>
        </w:rPr>
        <w:t xml:space="preserve"> должен быть упакован раздельно)</w:t>
      </w:r>
      <w:r w:rsidRPr="0041494D">
        <w:rPr>
          <w:rFonts w:ascii="Times New Roman" w:hAnsi="Times New Roman"/>
          <w:sz w:val="16"/>
          <w:szCs w:val="16"/>
          <w:lang w:val="ru-RU"/>
        </w:rPr>
        <w:t>.</w:t>
      </w:r>
    </w:p>
    <w:p w14:paraId="1826D039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Надписи маркировок должны производиться заглавными буквами высотой не менее 20 мм и наноситься либо краской, либо несмываемыми чернилами. Эта маркировка должна, по возможности, наноситься в трех разных точках каждого ящика, упаковки, связки и т.д.</w:t>
      </w:r>
    </w:p>
    <w:p w14:paraId="661CFD59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Каждое отдельное изделие из сварной/конструкционной стали должно иметь металлическую штамповку с опознавательной монтажной отметкой.</w:t>
      </w:r>
    </w:p>
    <w:p w14:paraId="31D749E4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Ящики с запасными частями должны иметь маркировку «ЗАПАСНЫЕ ЧАСТИ». </w:t>
      </w:r>
    </w:p>
    <w:p w14:paraId="00ABF7B2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>Товар (являющийся кабельно-проводниковой продукцией), поставляемый Поставщиком Покупателю по Договору на поставку должен иметь в обязательном порядке заводскую маркировку (метрику), которая должна быть нанесена непосредственно по всей длине Товара с указание знаков линейной длины (метры). В случае несоблюдения настоящего требования Покупатель имеет право отказаться от приемки Товара. Возврат и/или замена Товара, несоответствующего требованиям маркировки, указанным в настоящем пункте Договора, осуществляются исключительно силами и за счет Продавца в полном объеме</w:t>
      </w:r>
    </w:p>
    <w:p w14:paraId="137AB2CA" w14:textId="77777777" w:rsidR="006D7A6A" w:rsidRPr="0041494D" w:rsidRDefault="006D7A6A" w:rsidP="0041494D">
      <w:pPr>
        <w:keepNext/>
        <w:widowControl w:val="0"/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autoSpaceDE w:val="0"/>
        <w:autoSpaceDN w:val="0"/>
        <w:adjustRightInd w:val="0"/>
        <w:spacing w:after="120" w:line="240" w:lineRule="auto"/>
        <w:ind w:left="0" w:right="99" w:firstLine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</w:t>
      </w:r>
      <w:r w:rsidRPr="0041494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>каждом случае, коробка, ящик и контейнер, а также отдельные материалы должны быть четко обозначены, как указано в контракте. Продавец должен убедиться, что ярлыки, содержащие подробную информацию о номере и дате контракта, количестве и описании материалов, прикреплены к материалам или накладной/ упаковочному листу для сопровождения материалов к месту назначения.</w:t>
      </w:r>
    </w:p>
    <w:p w14:paraId="65299F2F" w14:textId="77777777" w:rsidR="006D7A6A" w:rsidRPr="0041494D" w:rsidRDefault="006D7A6A" w:rsidP="0041494D">
      <w:pPr>
        <w:numPr>
          <w:ilvl w:val="0"/>
          <w:numId w:val="10"/>
        </w:numPr>
        <w:tabs>
          <w:tab w:val="clear" w:pos="720"/>
          <w:tab w:val="left" w:pos="360"/>
          <w:tab w:val="left" w:pos="9356"/>
        </w:tabs>
        <w:spacing w:after="120" w:line="240" w:lineRule="auto"/>
        <w:ind w:left="0" w:firstLine="0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Поставки вредных/опасных материалов требуют от Поставщика применения надлежащих/стандартных предупреждающих надписей маркировок для коммерческой перевозки вредных/опасных грузов.  К каждой партии груза необходимо прилагать Паспорт безопасности применяемых материалов (ПБМ).</w:t>
      </w:r>
    </w:p>
    <w:p w14:paraId="336B92F8" w14:textId="77777777" w:rsidR="006D7A6A" w:rsidRPr="0041494D" w:rsidRDefault="006D7A6A" w:rsidP="0041494D">
      <w:pPr>
        <w:pStyle w:val="Default"/>
        <w:tabs>
          <w:tab w:val="left" w:pos="360"/>
          <w:tab w:val="left" w:pos="426"/>
        </w:tabs>
        <w:spacing w:after="120"/>
        <w:jc w:val="both"/>
        <w:rPr>
          <w:color w:val="FF0000"/>
          <w:sz w:val="16"/>
          <w:szCs w:val="16"/>
          <w:lang w:val="ru-RU"/>
        </w:rPr>
      </w:pPr>
    </w:p>
    <w:p w14:paraId="40F1EFF6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-RU"/>
        </w:rPr>
        <w:t>Маркировка на упаковке должна содержать следующие данные:</w:t>
      </w:r>
    </w:p>
    <w:p w14:paraId="4A767C43" w14:textId="48C7A5F4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D32400">
        <w:rPr>
          <w:rFonts w:ascii="Times New Roman" w:hAnsi="Times New Roman"/>
          <w:sz w:val="16"/>
          <w:szCs w:val="16"/>
          <w:lang w:val="ru"/>
        </w:rPr>
        <w:t>Номер договора или Заказа на закуп (в применимых случаях)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</w:p>
    <w:p w14:paraId="3E89E829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Код товара / Маркировочный номер ...................................</w:t>
      </w:r>
    </w:p>
    <w:p w14:paraId="4B9C5438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Страна происхождения     …………………………………..</w:t>
      </w:r>
    </w:p>
    <w:p w14:paraId="4757D4B1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Грузовая единица №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 ......................из...................</w:t>
      </w:r>
    </w:p>
    <w:p w14:paraId="0F8756CE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брутто      т........................................кг</w:t>
      </w:r>
    </w:p>
    <w:p w14:paraId="5619E1C5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 нетто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 ........................................кг</w:t>
      </w:r>
    </w:p>
    <w:p w14:paraId="39F7209A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Габариты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   Д........Ш.......В.......(в сантиметрах)</w:t>
      </w:r>
    </w:p>
    <w:p w14:paraId="58AA8C36" w14:textId="77777777" w:rsidR="006D7A6A" w:rsidRPr="0041494D" w:rsidRDefault="006D7A6A" w:rsidP="0041494D">
      <w:pPr>
        <w:tabs>
          <w:tab w:val="left" w:pos="270"/>
          <w:tab w:val="left" w:pos="360"/>
          <w:tab w:val="left" w:pos="1080"/>
          <w:tab w:val="left" w:pos="1440"/>
          <w:tab w:val="right" w:pos="8370"/>
          <w:tab w:val="left" w:pos="9356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Особые требования перемещения..............................................</w:t>
      </w:r>
    </w:p>
    <w:p w14:paraId="21D1CC69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</w:rPr>
      </w:pPr>
    </w:p>
    <w:p w14:paraId="089B94FD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</w:rPr>
      </w:pPr>
    </w:p>
    <w:p w14:paraId="53AF7444" w14:textId="77777777" w:rsidR="006D7A6A" w:rsidRPr="0041494D" w:rsidRDefault="006D7A6A" w:rsidP="0041494D">
      <w:pPr>
        <w:numPr>
          <w:ilvl w:val="0"/>
          <w:numId w:val="9"/>
        </w:numPr>
        <w:spacing w:after="120" w:line="240" w:lineRule="auto"/>
        <w:ind w:left="0" w:right="389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Коммерческий счет-фактура </w:t>
      </w:r>
    </w:p>
    <w:p w14:paraId="0D0C440D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</w:rPr>
      </w:pPr>
    </w:p>
    <w:p w14:paraId="2A9B570E" w14:textId="77777777" w:rsidR="006D7A6A" w:rsidRPr="0041494D" w:rsidRDefault="006D7A6A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Коммерческий счет-фактура должен быть выпущен на английском или русском языках на официальном бланке Поставщика.  В каждом документе необходимо четко указать полное наименование и адрес Поставщика.  Если Поставщик не является производителем поставляемого товара, необходимо указать полное наименование и адрес производителя.  Если в материалах присутствуют части иностранного происхождения, необходимо указать страну происхождения и содержание в процентах.  В коммерческих счетах-фактурах должна быть оригинальная подпись и печать Поставщика.  Коммерческие счета-фактуры Субпоставщиков Поставщика не принимаются. В случае если Поставщик желает, чтобы его Субпоставщик предоставил коммерческий счет-фактуру, Поставщик должен предоставить ему свой официальный бланк и цены Заказа на закуп, а также правильное описание товаров.</w:t>
      </w:r>
    </w:p>
    <w:p w14:paraId="2EE5A683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 коммерческом счете-фактуре обязательно должна быть указана следующая информация:</w:t>
      </w:r>
    </w:p>
    <w:p w14:paraId="3B31AE15" w14:textId="7AC662FA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Общее описание товаров, т.е. «Оборудование и материалы для».</w:t>
      </w:r>
    </w:p>
    <w:p w14:paraId="7BF021D5" w14:textId="3A4FD99B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ГРУЗОПОЛУЧАТЕЛЬ: ТОО </w:t>
      </w:r>
      <w:r w:rsidR="00576A91" w:rsidRPr="00426B24">
        <w:rPr>
          <w:rFonts w:ascii="Times New Roman" w:hAnsi="Times New Roman"/>
          <w:sz w:val="16"/>
          <w:szCs w:val="16"/>
          <w:lang w:val="ru"/>
        </w:rPr>
        <w:t>«</w:t>
      </w:r>
      <w:r w:rsidR="009330B8" w:rsidRPr="00426B24">
        <w:rPr>
          <w:rFonts w:ascii="Times New Roman" w:hAnsi="Times New Roman"/>
          <w:sz w:val="16"/>
          <w:szCs w:val="16"/>
          <w:lang w:val="ru"/>
        </w:rPr>
        <w:t>Востокцветмет</w:t>
      </w:r>
      <w:r w:rsidRPr="0041494D">
        <w:rPr>
          <w:rFonts w:ascii="Times New Roman" w:hAnsi="Times New Roman"/>
          <w:sz w:val="16"/>
          <w:szCs w:val="16"/>
          <w:lang w:val="ru"/>
        </w:rPr>
        <w:t>»</w:t>
      </w:r>
      <w:r w:rsidR="00576A91">
        <w:rPr>
          <w:rFonts w:ascii="Times New Roman" w:hAnsi="Times New Roman"/>
          <w:sz w:val="16"/>
          <w:szCs w:val="16"/>
          <w:lang w:val="ru"/>
        </w:rPr>
        <w:t>)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>(</w:t>
      </w:r>
      <w:r w:rsidRPr="0041494D">
        <w:rPr>
          <w:rFonts w:ascii="Times New Roman" w:hAnsi="Times New Roman"/>
          <w:i/>
          <w:iCs/>
          <w:sz w:val="16"/>
          <w:szCs w:val="16"/>
          <w:lang w:val="ru"/>
        </w:rPr>
        <w:t>адрес будет сообщен</w:t>
      </w:r>
      <w:r w:rsidRPr="0041494D">
        <w:rPr>
          <w:rFonts w:ascii="Times New Roman" w:hAnsi="Times New Roman"/>
          <w:sz w:val="16"/>
          <w:szCs w:val="16"/>
          <w:lang w:val="ru"/>
        </w:rPr>
        <w:t>).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При этом Поставщик обязан заблаговременно известить Покупателя о Грузоперевозчике – указав все данные (наименование, адрес, контактное лицо, телефоны, электронную почту, а также </w:t>
      </w:r>
      <w:r w:rsidR="00077FBD">
        <w:rPr>
          <w:rFonts w:ascii="Times New Roman" w:hAnsi="Times New Roman"/>
          <w:sz w:val="16"/>
          <w:szCs w:val="16"/>
          <w:lang w:val="ru"/>
        </w:rPr>
        <w:t>все иные данные,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которые может дополнительно затребовать Покупатель).</w:t>
      </w:r>
    </w:p>
    <w:p w14:paraId="464EF026" w14:textId="30CAA75D" w:rsidR="006D7A6A" w:rsidRPr="00B6273E" w:rsidRDefault="006D7A6A" w:rsidP="0041494D">
      <w:pPr>
        <w:widowControl w:val="0"/>
        <w:autoSpaceDE w:val="0"/>
        <w:autoSpaceDN w:val="0"/>
        <w:adjustRightInd w:val="0"/>
        <w:spacing w:after="120" w:line="240" w:lineRule="auto"/>
        <w:ind w:right="9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УВЕДОМИТЬ СТОРОНУ: 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Контактные лица для координации вопросов по логистике и курированию перевозок Покупателя с контактами указаны в Деталях </w:t>
      </w:r>
      <w:r w:rsidR="00576A91" w:rsidRPr="00426B24">
        <w:rPr>
          <w:rFonts w:ascii="Times New Roman" w:hAnsi="Times New Roman"/>
          <w:color w:val="000000"/>
          <w:sz w:val="16"/>
          <w:szCs w:val="16"/>
          <w:lang w:val="ru-RU"/>
        </w:rPr>
        <w:t>Договора</w:t>
      </w:r>
      <w:r w:rsidR="00B6273E" w:rsidRPr="00B6273E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14:paraId="5D5FC0B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Идентификационные отметки отгрузки, как указано в инструкциях по маркировке.</w:t>
      </w:r>
    </w:p>
    <w:p w14:paraId="3D71F1D2" w14:textId="56CB9F83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Дата Номера Счета-фактуры</w:t>
      </w:r>
      <w:r w:rsidR="00D73DAA">
        <w:rPr>
          <w:rFonts w:ascii="Times New Roman" w:hAnsi="Times New Roman"/>
          <w:sz w:val="16"/>
          <w:szCs w:val="16"/>
        </w:rPr>
        <w:t>.</w:t>
      </w:r>
    </w:p>
    <w:p w14:paraId="5756D2F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Условия поставки в соответствии с Договором поставки или Заказа на отгрузку (FCA, DDP, и т.д.).</w:t>
      </w:r>
    </w:p>
    <w:p w14:paraId="38E91B9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Номер Договора поставки и Заказа на отгрузку, если применимо.</w:t>
      </w:r>
    </w:p>
    <w:p w14:paraId="61D5187F" w14:textId="4D185B5B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Номер позиции в Договоре поставки или Заказе на </w:t>
      </w:r>
      <w:r w:rsidR="00077FBD" w:rsidRPr="0041494D">
        <w:rPr>
          <w:rFonts w:ascii="Times New Roman" w:hAnsi="Times New Roman"/>
          <w:sz w:val="16"/>
          <w:szCs w:val="16"/>
          <w:lang w:val="ru"/>
        </w:rPr>
        <w:t>отгрузку, парт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номер Поставщика, код материалов Покупателя и описание должны быть в соответствии с Деталями заказа или Заказом на отгрузку.</w:t>
      </w:r>
    </w:p>
    <w:p w14:paraId="47199E65" w14:textId="5CB35249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отправленных товаров и единицы измерения для каждой позиции в Договоре поставки или Заказе на отгрузку</w:t>
      </w:r>
      <w:r w:rsidR="00D73DAA" w:rsidRPr="00D73DAA">
        <w:rPr>
          <w:rFonts w:ascii="Times New Roman" w:hAnsi="Times New Roman"/>
          <w:sz w:val="16"/>
          <w:szCs w:val="16"/>
          <w:lang w:val="ru-RU"/>
        </w:rPr>
        <w:t>.</w:t>
      </w:r>
    </w:p>
    <w:p w14:paraId="3CDE75DD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Общий метрический объем и Метрический вес нетто и брутто товаров.</w:t>
      </w:r>
    </w:p>
    <w:p w14:paraId="3D5C6BB6" w14:textId="77777777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Указание валюты, т.е. «Доллар США, Евро» и т.д.</w:t>
      </w:r>
    </w:p>
    <w:p w14:paraId="1D9D0973" w14:textId="6668915C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Продажная цена единицы товара в валюте договора</w:t>
      </w:r>
      <w:r w:rsidR="00D73DAA" w:rsidRPr="00D73DAA">
        <w:rPr>
          <w:rFonts w:ascii="Times New Roman" w:hAnsi="Times New Roman"/>
          <w:sz w:val="16"/>
          <w:szCs w:val="16"/>
          <w:lang w:val="ru-RU"/>
        </w:rPr>
        <w:t>.</w:t>
      </w:r>
    </w:p>
    <w:p w14:paraId="2C803C92" w14:textId="549D6444" w:rsidR="006D7A6A" w:rsidRPr="0041494D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Суммарная продажная цена в валюте договора</w:t>
      </w:r>
      <w:r w:rsidR="00D73DAA" w:rsidRPr="00D73DAA">
        <w:rPr>
          <w:rFonts w:ascii="Times New Roman" w:hAnsi="Times New Roman"/>
          <w:sz w:val="16"/>
          <w:szCs w:val="16"/>
          <w:lang w:val="ru-RU"/>
        </w:rPr>
        <w:t>.</w:t>
      </w:r>
    </w:p>
    <w:p w14:paraId="4EA084EE" w14:textId="351C697C" w:rsidR="006D7A6A" w:rsidRPr="00D73DAA" w:rsidRDefault="006D7A6A" w:rsidP="0041494D">
      <w:pPr>
        <w:numPr>
          <w:ilvl w:val="0"/>
          <w:numId w:val="11"/>
        </w:numPr>
        <w:spacing w:after="120" w:line="240" w:lineRule="auto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Итоговая цена в счете-фактуре</w:t>
      </w:r>
      <w:r w:rsidR="00D73DAA" w:rsidRPr="00D73DAA">
        <w:rPr>
          <w:rFonts w:ascii="Times New Roman" w:hAnsi="Times New Roman"/>
          <w:sz w:val="16"/>
          <w:szCs w:val="16"/>
          <w:lang w:val="ru-RU"/>
        </w:rPr>
        <w:t>.</w:t>
      </w:r>
    </w:p>
    <w:p w14:paraId="7F187AC5" w14:textId="77777777" w:rsidR="006D7A6A" w:rsidRPr="0041494D" w:rsidRDefault="006D7A6A" w:rsidP="0041494D">
      <w:pPr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692ACF60" w14:textId="77777777" w:rsidR="006D7A6A" w:rsidRPr="0041494D" w:rsidRDefault="006D7A6A" w:rsidP="0041494D">
      <w:pPr>
        <w:numPr>
          <w:ilvl w:val="0"/>
          <w:numId w:val="9"/>
        </w:numPr>
        <w:tabs>
          <w:tab w:val="clear" w:pos="720"/>
          <w:tab w:val="num" w:pos="360"/>
        </w:tabs>
        <w:spacing w:after="120" w:line="240" w:lineRule="auto"/>
        <w:ind w:left="0" w:right="389" w:firstLine="0"/>
        <w:jc w:val="both"/>
        <w:rPr>
          <w:rFonts w:ascii="Times New Roman" w:hAnsi="Times New Roman"/>
          <w:b/>
          <w:sz w:val="16"/>
          <w:szCs w:val="16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Сертификат происхождения </w:t>
      </w:r>
    </w:p>
    <w:p w14:paraId="2A6280CD" w14:textId="77777777" w:rsidR="006D7A6A" w:rsidRPr="0041494D" w:rsidRDefault="006D7A6A" w:rsidP="0041494D">
      <w:pPr>
        <w:tabs>
          <w:tab w:val="num" w:pos="360"/>
        </w:tabs>
        <w:spacing w:after="120" w:line="240" w:lineRule="auto"/>
        <w:ind w:right="389"/>
        <w:jc w:val="both"/>
        <w:rPr>
          <w:rFonts w:ascii="Times New Roman" w:hAnsi="Times New Roman"/>
          <w:b/>
          <w:sz w:val="16"/>
          <w:szCs w:val="16"/>
        </w:rPr>
      </w:pPr>
    </w:p>
    <w:p w14:paraId="1FF3F3AB" w14:textId="77777777" w:rsidR="006D7A6A" w:rsidRPr="0041494D" w:rsidRDefault="006D7A6A" w:rsidP="0041494D">
      <w:pPr>
        <w:tabs>
          <w:tab w:val="num" w:pos="360"/>
        </w:tabs>
        <w:spacing w:after="120" w:line="240" w:lineRule="auto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Сертификат происхождения обычно составляется Поставщиком, но может быть подготовлен Грузоперевозчиком/ Агентом по транспортировке на основе информации, полученной из Коммерческого счета-фактуры и Упаковочного листа Поставщика.</w:t>
      </w:r>
    </w:p>
    <w:p w14:paraId="6CD7ADA0" w14:textId="55C369C1" w:rsidR="006D7A6A" w:rsidRDefault="006D7A6A" w:rsidP="0041494D">
      <w:p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Если в соответствии с Договором поставки или Заказом на отгрузку необходимо, чтобы Поставщик подготовил Сертификат происхождения, Поставщик должен указать тип товара, а также полное наименование и адрес производителя отправляемых товаров. </w:t>
      </w:r>
    </w:p>
    <w:p w14:paraId="44BCF1D9" w14:textId="77777777" w:rsidR="0041494D" w:rsidRPr="0041494D" w:rsidRDefault="0041494D" w:rsidP="0041494D">
      <w:p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92CD068" w14:textId="0FDAA2F9" w:rsidR="006D7A6A" w:rsidRPr="0041494D" w:rsidRDefault="006D7A6A" w:rsidP="0041494D">
      <w:pPr>
        <w:pStyle w:val="Heading9"/>
        <w:tabs>
          <w:tab w:val="clear" w:pos="360"/>
        </w:tabs>
        <w:spacing w:after="120"/>
        <w:ind w:left="0" w:firstLine="0"/>
        <w:rPr>
          <w:rFonts w:ascii="Times New Roman" w:hAnsi="Times New Roman"/>
          <w:sz w:val="16"/>
          <w:szCs w:val="16"/>
          <w:u w:val="single"/>
          <w:lang w:val="ru-RU"/>
        </w:rPr>
      </w:pPr>
      <w:r w:rsidRPr="0041494D">
        <w:rPr>
          <w:rFonts w:ascii="Times New Roman" w:hAnsi="Times New Roman"/>
          <w:bCs/>
          <w:sz w:val="16"/>
          <w:szCs w:val="16"/>
          <w:u w:val="single"/>
          <w:lang w:val="ru"/>
        </w:rPr>
        <w:lastRenderedPageBreak/>
        <w:t>ЧАСТЬ II - ИНСТРУКЦИИ ПО ОТГРУЗКЕ</w:t>
      </w:r>
    </w:p>
    <w:p w14:paraId="38F2D2E3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Частичные отгрузки должны сопровождаться удостоверяющими документами, и не должны истолковываться как выполнение обязательств Поставщика. Дополнительная оплата за упаковку, отгрузку или транспортировку не допускается, если иное не указано в Договоре поставки или Заказе на отгрузку. Каждая партия сопровождается упаковочными листами с разбивкой по позициям.</w:t>
      </w:r>
    </w:p>
    <w:p w14:paraId="1762A56D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Все товары, полученные в согласованном Пункте доставки или в пункте конечного назначения сверх требований в Договоре поставки или Заказе на отгрузку, подлежат возврату в обмен на деньги за счет Поставщика.</w:t>
      </w:r>
    </w:p>
    <w:p w14:paraId="13978A24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</w:p>
    <w:p w14:paraId="379B3E27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b/>
          <w:bCs/>
          <w:sz w:val="16"/>
          <w:szCs w:val="16"/>
          <w:lang w:val="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Поставщик должен соблюдать следующие требования:</w:t>
      </w:r>
    </w:p>
    <w:p w14:paraId="3C16371E" w14:textId="29299C9B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D32400">
        <w:rPr>
          <w:rFonts w:ascii="Times New Roman" w:hAnsi="Times New Roman"/>
          <w:sz w:val="16"/>
          <w:szCs w:val="16"/>
          <w:lang w:val="ru"/>
        </w:rPr>
        <w:t xml:space="preserve">Продавец обязан получить GREENLIGHT от </w:t>
      </w:r>
      <w:r w:rsidR="00D32400" w:rsidRPr="008761CE">
        <w:rPr>
          <w:rFonts w:ascii="Times New Roman" w:hAnsi="Times New Roman"/>
          <w:sz w:val="16"/>
          <w:szCs w:val="16"/>
          <w:lang w:val="ru"/>
        </w:rPr>
        <w:t>Специалиста по складскому хозяйству</w:t>
      </w:r>
      <w:r w:rsidRPr="00D32400">
        <w:rPr>
          <w:rFonts w:ascii="Times New Roman" w:hAnsi="Times New Roman"/>
          <w:sz w:val="16"/>
          <w:szCs w:val="16"/>
          <w:lang w:val="ru"/>
        </w:rPr>
        <w:t xml:space="preserve"> до отгрузки товара(ов).</w:t>
      </w:r>
      <w:r w:rsidR="00576A91" w:rsidRPr="00D32400">
        <w:rPr>
          <w:rFonts w:ascii="Times New Roman" w:hAnsi="Times New Roman"/>
          <w:color w:val="FF0000"/>
          <w:sz w:val="16"/>
          <w:szCs w:val="16"/>
          <w:lang w:val="ru"/>
        </w:rPr>
        <w:t xml:space="preserve"> </w:t>
      </w:r>
    </w:p>
    <w:p w14:paraId="3B4D5A1B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Контактные лица для координации вопросов по логистике и курированию перевозок Покупателя с контактами указаны в Деталях заказа </w:t>
      </w:r>
    </w:p>
    <w:p w14:paraId="61392786" w14:textId="1237A60D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ЧАСЫ РАБОТЫ СКЛАДА: с </w:t>
      </w:r>
      <w:r w:rsidRPr="008761CE">
        <w:rPr>
          <w:rFonts w:ascii="Times New Roman" w:hAnsi="Times New Roman"/>
          <w:sz w:val="16"/>
          <w:szCs w:val="16"/>
          <w:lang w:val="ru"/>
        </w:rPr>
        <w:t>0</w:t>
      </w:r>
      <w:r w:rsidR="00576A91" w:rsidRPr="008761CE">
        <w:rPr>
          <w:rFonts w:ascii="Times New Roman" w:hAnsi="Times New Roman"/>
          <w:sz w:val="16"/>
          <w:szCs w:val="16"/>
          <w:lang w:val="ru"/>
        </w:rPr>
        <w:t>8</w:t>
      </w:r>
      <w:r w:rsidRPr="0041494D">
        <w:rPr>
          <w:rFonts w:ascii="Times New Roman" w:hAnsi="Times New Roman"/>
          <w:sz w:val="16"/>
          <w:szCs w:val="16"/>
          <w:lang w:val="ru"/>
        </w:rPr>
        <w:t>:00 и до 16:00 часов ежедневно</w:t>
      </w:r>
    </w:p>
    <w:p w14:paraId="7EDB7E05" w14:textId="70B02C75" w:rsidR="006D7A6A" w:rsidRPr="004F564B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FF0000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 целях обеспечения безопасности, к заезду на территорию месторождения </w:t>
      </w:r>
      <w:r w:rsidR="00DF37B2" w:rsidRPr="00D6177B">
        <w:rPr>
          <w:rFonts w:ascii="Times New Roman" w:hAnsi="Times New Roman"/>
          <w:sz w:val="16"/>
          <w:szCs w:val="16"/>
          <w:lang w:val="ru-RU"/>
        </w:rPr>
        <w:t xml:space="preserve">ТОО </w:t>
      </w:r>
      <w:r w:rsidR="001A066B">
        <w:rPr>
          <w:rFonts w:ascii="Times New Roman" w:hAnsi="Times New Roman"/>
          <w:sz w:val="16"/>
          <w:szCs w:val="16"/>
          <w:lang w:val="ru-RU"/>
        </w:rPr>
        <w:t>«</w:t>
      </w:r>
      <w:r w:rsidR="00DF37B2" w:rsidRPr="00D6177B">
        <w:rPr>
          <w:rFonts w:ascii="Times New Roman" w:hAnsi="Times New Roman"/>
          <w:sz w:val="16"/>
          <w:szCs w:val="16"/>
          <w:lang w:val="ru-RU"/>
        </w:rPr>
        <w:t>Востокцветмет</w:t>
      </w:r>
      <w:r w:rsidR="001A066B">
        <w:rPr>
          <w:rFonts w:ascii="Times New Roman" w:hAnsi="Times New Roman"/>
          <w:sz w:val="16"/>
          <w:szCs w:val="16"/>
          <w:lang w:val="ru-RU"/>
        </w:rPr>
        <w:t>»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допускаются только </w:t>
      </w:r>
      <w:r w:rsidR="00D32400" w:rsidRPr="00D848B4">
        <w:rPr>
          <w:rFonts w:ascii="Times New Roman" w:hAnsi="Times New Roman"/>
          <w:sz w:val="16"/>
          <w:szCs w:val="16"/>
          <w:lang w:val="ru"/>
        </w:rPr>
        <w:t>легковые,</w:t>
      </w:r>
      <w:r w:rsidR="00D32400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грузовые и/или полноприводные автомашины. Обязанностью Поставщика является отправка груза подходящим автотранспортом для осуществления беспрепятственной </w:t>
      </w:r>
      <w:r w:rsidR="004F564B" w:rsidRPr="00D848B4">
        <w:rPr>
          <w:rFonts w:ascii="Times New Roman" w:hAnsi="Times New Roman"/>
          <w:sz w:val="16"/>
          <w:szCs w:val="16"/>
          <w:lang w:val="ru"/>
        </w:rPr>
        <w:t>безопасной</w:t>
      </w:r>
      <w:r w:rsidR="004F564B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>разгрузки на складе.</w:t>
      </w:r>
    </w:p>
    <w:p w14:paraId="457E92D5" w14:textId="27D2057F" w:rsidR="006D7A6A" w:rsidRPr="004F564B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F564B">
        <w:rPr>
          <w:rFonts w:ascii="Times New Roman" w:hAnsi="Times New Roman"/>
          <w:sz w:val="16"/>
          <w:szCs w:val="16"/>
          <w:lang w:val="ru"/>
        </w:rPr>
        <w:t>Допускается отправка небольших грузов курьерской компанией</w:t>
      </w:r>
      <w:r w:rsidR="004F564B">
        <w:rPr>
          <w:rFonts w:ascii="Times New Roman" w:hAnsi="Times New Roman"/>
          <w:sz w:val="16"/>
          <w:szCs w:val="16"/>
          <w:lang w:val="ru"/>
        </w:rPr>
        <w:t xml:space="preserve"> </w:t>
      </w:r>
      <w:r w:rsidR="004F564B" w:rsidRPr="003E6CF1">
        <w:rPr>
          <w:rFonts w:ascii="Times New Roman" w:hAnsi="Times New Roman"/>
          <w:sz w:val="16"/>
          <w:szCs w:val="16"/>
          <w:lang w:val="ru"/>
        </w:rPr>
        <w:t>с условием передачи товара М</w:t>
      </w:r>
      <w:r w:rsidR="00D32400" w:rsidRPr="003E6CF1">
        <w:rPr>
          <w:rFonts w:ascii="Times New Roman" w:hAnsi="Times New Roman"/>
          <w:sz w:val="16"/>
          <w:szCs w:val="16"/>
          <w:lang w:val="ru"/>
        </w:rPr>
        <w:t>атериально-Ответственному лицу</w:t>
      </w:r>
      <w:r w:rsidR="004F564B" w:rsidRPr="003E6CF1">
        <w:rPr>
          <w:rFonts w:ascii="Times New Roman" w:hAnsi="Times New Roman"/>
          <w:sz w:val="16"/>
          <w:szCs w:val="16"/>
          <w:lang w:val="ru"/>
        </w:rPr>
        <w:t xml:space="preserve"> Покупателя на территории, указанной в Зака</w:t>
      </w:r>
      <w:r w:rsidR="00D32400" w:rsidRPr="003E6CF1">
        <w:rPr>
          <w:rFonts w:ascii="Times New Roman" w:hAnsi="Times New Roman"/>
          <w:sz w:val="16"/>
          <w:szCs w:val="16"/>
          <w:lang w:val="ru"/>
        </w:rPr>
        <w:t>з</w:t>
      </w:r>
      <w:r w:rsidR="004F564B" w:rsidRPr="003E6CF1">
        <w:rPr>
          <w:rFonts w:ascii="Times New Roman" w:hAnsi="Times New Roman"/>
          <w:sz w:val="16"/>
          <w:szCs w:val="16"/>
          <w:lang w:val="ru"/>
        </w:rPr>
        <w:t>е на отгрузку</w:t>
      </w:r>
      <w:r w:rsidR="00D32400" w:rsidRPr="003E6CF1">
        <w:rPr>
          <w:rFonts w:ascii="Times New Roman" w:hAnsi="Times New Roman"/>
          <w:sz w:val="16"/>
          <w:szCs w:val="16"/>
          <w:lang w:val="ru"/>
        </w:rPr>
        <w:t>.</w:t>
      </w:r>
    </w:p>
    <w:p w14:paraId="23D3C987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 должен подготовить накладную на отпуск запасов на сторону в 2 (двух) экземплярах и отправить Покупателю с товаром(и). </w:t>
      </w:r>
    </w:p>
    <w:p w14:paraId="0EE6F2D9" w14:textId="21FBA073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 случае поставки иностранных грузов Поставщик должен отправить</w:t>
      </w:r>
      <w:r w:rsidRPr="0041494D" w:rsidDel="00C373F7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инвойс в 1 (одном) экземпляре с товаром(и) и 1 (одном) экземпляре по </w:t>
      </w:r>
      <w:r w:rsidRPr="00483437">
        <w:rPr>
          <w:rFonts w:ascii="Times New Roman" w:hAnsi="Times New Roman"/>
          <w:sz w:val="16"/>
          <w:szCs w:val="16"/>
          <w:lang w:val="ru"/>
        </w:rPr>
        <w:t xml:space="preserve">адресу: </w:t>
      </w:r>
      <w:r w:rsidR="0041494D" w:rsidRPr="00483437">
        <w:rPr>
          <w:rFonts w:ascii="Times New Roman" w:hAnsi="Times New Roman"/>
          <w:sz w:val="16"/>
          <w:szCs w:val="16"/>
          <w:lang w:val="ru"/>
        </w:rPr>
        <w:t xml:space="preserve">Республика Казахстан, </w:t>
      </w:r>
      <w:r w:rsidR="00576A91" w:rsidRPr="00483437">
        <w:rPr>
          <w:rFonts w:ascii="Times New Roman" w:hAnsi="Times New Roman"/>
          <w:sz w:val="16"/>
          <w:szCs w:val="16"/>
          <w:lang w:val="ru"/>
        </w:rPr>
        <w:t>ВКО, г.Усть-Каменогорск, ул.Протозанова, 121</w:t>
      </w:r>
      <w:r w:rsidR="0048077C">
        <w:rPr>
          <w:rFonts w:ascii="Times New Roman" w:hAnsi="Times New Roman"/>
          <w:sz w:val="16"/>
          <w:szCs w:val="16"/>
          <w:lang w:val="ru"/>
        </w:rPr>
        <w:t>.</w:t>
      </w:r>
      <w:r w:rsidR="00576A91">
        <w:rPr>
          <w:rFonts w:ascii="Times New Roman" w:hAnsi="Times New Roman"/>
          <w:sz w:val="16"/>
          <w:szCs w:val="16"/>
          <w:lang w:val="ru"/>
        </w:rPr>
        <w:t xml:space="preserve"> </w:t>
      </w:r>
    </w:p>
    <w:p w14:paraId="4CFF2827" w14:textId="7B580A4F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В накладной на отпуск запасов на сторону и инвойсе, Поставщик должен указывать номер Договора поставки и Заказа на отгрузку, по которому производится поставка. Без указания номера Договора поставки и Заказа на отгрузку, документы будут возвращены обратно Поставщику для корректировки документов за счет Поставщика. </w:t>
      </w:r>
    </w:p>
    <w:p w14:paraId="73B43848" w14:textId="47E48405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 упаковке необходимо указывать номер продажи с отражением номера продаж в накладной на отпуск запасов на сторону Поставщика</w:t>
      </w:r>
      <w:r w:rsidR="0041494D">
        <w:rPr>
          <w:rFonts w:ascii="Times New Roman" w:hAnsi="Times New Roman"/>
          <w:sz w:val="16"/>
          <w:szCs w:val="16"/>
          <w:lang w:val="ru"/>
        </w:rPr>
        <w:t xml:space="preserve"> (если необходимо).</w:t>
      </w:r>
    </w:p>
    <w:p w14:paraId="63E0135F" w14:textId="76799BF0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Паллетоместо/ коробка/ящик должно сопровождаться упаковочным листом </w:t>
      </w:r>
      <w:r w:rsidRPr="00D32400">
        <w:rPr>
          <w:rFonts w:ascii="Times New Roman" w:hAnsi="Times New Roman"/>
          <w:sz w:val="16"/>
          <w:szCs w:val="16"/>
          <w:lang w:val="ru"/>
        </w:rPr>
        <w:t xml:space="preserve">с указанием номера Договор закупки и Заказа на </w:t>
      </w:r>
      <w:r w:rsidR="00D32400" w:rsidRPr="00F97672">
        <w:rPr>
          <w:rFonts w:ascii="Times New Roman" w:hAnsi="Times New Roman"/>
          <w:sz w:val="16"/>
          <w:szCs w:val="16"/>
          <w:lang w:val="ru"/>
        </w:rPr>
        <w:t>отгрузку,</w:t>
      </w:r>
      <w:r w:rsidR="00D32400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>если применимо, которое должно быть вложено в каждое место. В упаковочном листе должны быть указаны товарные позиции, находящихся именно в данной коробке/ящике с указанием количества товара (ов).</w:t>
      </w:r>
    </w:p>
    <w:p w14:paraId="26540F09" w14:textId="0C2886B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Упаковка/коробка не должны быть повреждёнными</w:t>
      </w:r>
      <w:r w:rsidR="001C1E87">
        <w:rPr>
          <w:rFonts w:ascii="Times New Roman" w:hAnsi="Times New Roman"/>
          <w:sz w:val="16"/>
          <w:szCs w:val="16"/>
          <w:lang w:val="ru"/>
        </w:rPr>
        <w:t>.</w:t>
      </w:r>
    </w:p>
    <w:p w14:paraId="01D198DA" w14:textId="09C4E4E3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Товар (ы) должны быть размещены на паллете</w:t>
      </w:r>
      <w:r w:rsidR="001C1E87">
        <w:rPr>
          <w:rFonts w:ascii="Times New Roman" w:hAnsi="Times New Roman"/>
          <w:sz w:val="16"/>
          <w:szCs w:val="16"/>
          <w:lang w:val="ru"/>
        </w:rPr>
        <w:t>.</w:t>
      </w:r>
    </w:p>
    <w:p w14:paraId="60E188BC" w14:textId="105DB5C9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Товар(ы), такие как: зубья, ножи гребёнки и т.д. (тяжелые металлические ТМЦ) должны быть размещены на паллете в один ярус</w:t>
      </w:r>
      <w:r w:rsidR="001C1E87">
        <w:rPr>
          <w:rFonts w:ascii="Times New Roman" w:hAnsi="Times New Roman"/>
          <w:sz w:val="16"/>
          <w:szCs w:val="16"/>
          <w:lang w:val="ru"/>
        </w:rPr>
        <w:t>.</w:t>
      </w:r>
    </w:p>
    <w:p w14:paraId="47476E37" w14:textId="618D9A1A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Масло и смазки должны быть размещены</w:t>
      </w:r>
      <w:r w:rsidRPr="0041494D">
        <w:rPr>
          <w:rFonts w:ascii="Times New Roman" w:hAnsi="Times New Roman"/>
          <w:color w:val="000000"/>
          <w:sz w:val="16"/>
          <w:szCs w:val="16"/>
          <w:lang w:val="ru-RU"/>
        </w:rPr>
        <w:t xml:space="preserve"> в один ярус на паллете на автотранспорте</w:t>
      </w:r>
      <w:r w:rsidR="001C1E87">
        <w:rPr>
          <w:rFonts w:ascii="Times New Roman" w:hAnsi="Times New Roman"/>
          <w:color w:val="000000"/>
          <w:sz w:val="16"/>
          <w:szCs w:val="16"/>
          <w:lang w:val="ru-RU"/>
        </w:rPr>
        <w:t>.</w:t>
      </w:r>
    </w:p>
    <w:p w14:paraId="2FE02997" w14:textId="77777777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1A5BFD43" w14:textId="394D2F6A" w:rsidR="006D7A6A" w:rsidRPr="0041494D" w:rsidRDefault="006D7A6A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b/>
          <w:bCs/>
          <w:sz w:val="16"/>
          <w:szCs w:val="16"/>
          <w:lang w:val="ru"/>
        </w:rPr>
      </w:pPr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>ТРЕБОВАНИЯ ПО ТЕХНИКЕ БЕЗОПАСНОСТИ</w:t>
      </w:r>
    </w:p>
    <w:p w14:paraId="7B12A65E" w14:textId="6B4776BE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bookmarkStart w:id="0" w:name="_Hlk155622468"/>
      <w:r w:rsidRPr="00F97672">
        <w:rPr>
          <w:rFonts w:ascii="Times New Roman" w:hAnsi="Times New Roman"/>
          <w:sz w:val="16"/>
          <w:szCs w:val="16"/>
          <w:lang w:val="ru"/>
        </w:rPr>
        <w:t>Прибывающий персонал Поставщика, в том числе водители, на территории Покупателя должны пользоваться резервными комплектами СИЗ (Жилет</w:t>
      </w:r>
      <w:r w:rsidRPr="00F97672">
        <w:rPr>
          <w:rFonts w:ascii="Times New Roman" w:hAnsi="Times New Roman"/>
          <w:sz w:val="16"/>
          <w:szCs w:val="16"/>
          <w:lang w:val="ru-RU"/>
        </w:rPr>
        <w:t>,</w:t>
      </w:r>
      <w:r w:rsidRPr="00F97672">
        <w:rPr>
          <w:rFonts w:ascii="Times New Roman" w:hAnsi="Times New Roman"/>
          <w:sz w:val="16"/>
          <w:szCs w:val="16"/>
          <w:lang w:val="ru"/>
        </w:rPr>
        <w:t xml:space="preserve"> каска, антигололедные насадки в зимнее время), предоставленными Покупателем (хранение на КПП участков). Запрещается, находится в шортах, сланцах. </w:t>
      </w:r>
    </w:p>
    <w:p w14:paraId="38482F60" w14:textId="6F600531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Прибывающие сотрудники Поставщика, в том числе водители, привозящие грузы должны быть в трезвом состоянии и не иметь в наличии алкогольные напитки и психоактивные вещества. Сотрудники Поставщика в состоянии алкогольного или наркотического опьянения не будут допущены на территорию предприятия Покупателя.</w:t>
      </w:r>
    </w:p>
    <w:p w14:paraId="444E4C58" w14:textId="77777777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Соблюдать нормы действующего законодательства, включая законодательство об охране труда, о промышленной и пожарной безопасности, а также иные законы и нормативные акты, действующие на территории выполнения работ;</w:t>
      </w:r>
    </w:p>
    <w:p w14:paraId="0AD396FA" w14:textId="77777777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</w:p>
    <w:p w14:paraId="0D66A90E" w14:textId="51B42242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Обеспечить выполнение необходимых мероприятий по промышленной и пожарной безопасности, охране труда и обеспечению санитарно-эпидемиологического благополучия населения, на рабочей площадке, где выполняются работы;</w:t>
      </w:r>
    </w:p>
    <w:p w14:paraId="07D14282" w14:textId="069328C1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Соблюдать внутренние нормативные документы Покупателя, регламентирующие работу по созданию безопасных условий труда.</w:t>
      </w:r>
    </w:p>
    <w:p w14:paraId="1B011B15" w14:textId="568F215E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Соблюдать требования правил дорожного движения, знаков безопасности, действующие на территории выполнения работ.</w:t>
      </w:r>
    </w:p>
    <w:p w14:paraId="7790518B" w14:textId="34BBFC73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 xml:space="preserve">Поставщик самостоятельно несёт ответственность за допущенные им при выполнении работ нарушения требований законодательства в области пожарной безопасности, охраны труда, промышленной безопасности и т.д., включая оплату штрафов, пеней, а также по возмещению причиненного в связи с этим вреда. </w:t>
      </w:r>
    </w:p>
    <w:p w14:paraId="57879BE1" w14:textId="66441200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При наличии вины Поставщика за пожары, аварии, инциденты и несчастные случаи, произошедшие в процессе работы, последний обязуется возместить Покупателю причиненные убытки.</w:t>
      </w:r>
    </w:p>
    <w:p w14:paraId="61615517" w14:textId="142551C0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 xml:space="preserve">Покупатель вправе в любое время осуществлять контроль за соблюдением работниками Поставщика (водителями транспортных средств, работниками, связанными с погрузкой или разгрузкой ТМЦ) и третьими лицами, привлекаемыми Поставщиком, положений настоящей статьи Договора. Обнаруженные в ходе проверки нарушения фиксируются в акте, подписываемом представителями </w:t>
      </w:r>
      <w:r w:rsidRPr="00F97672">
        <w:rPr>
          <w:rFonts w:ascii="Times New Roman" w:hAnsi="Times New Roman"/>
          <w:sz w:val="16"/>
          <w:szCs w:val="16"/>
          <w:lang w:val="ru"/>
        </w:rPr>
        <w:lastRenderedPageBreak/>
        <w:t>Покупателя/Поставщика/третьих лиц, привлекаемых Поставщиком. В случае отказа Поставщика/третьих лиц, привлекаемых Поставщиком, от подписания такого акта, он оформляется Покупателем в одностороннем порядке.</w:t>
      </w:r>
    </w:p>
    <w:p w14:paraId="19B94EB7" w14:textId="5FC21130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 xml:space="preserve">В случае совершения нарушений со стороны Поставщика требований правил промышленной, пожарной безопасности и охраны труда, правил дорожного движения, Покупатель вправе составить акт о совершенных нарушениях с предоставлением акты в службу снабжения и юридическому управлению Покупателя.  </w:t>
      </w:r>
    </w:p>
    <w:p w14:paraId="221C768A" w14:textId="331A4A69" w:rsidR="00C87956" w:rsidRPr="00F97672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Соблюдать правила пропускного режима действующего на предприятиях Покупателя, в том числе иметь в наличии световозвращающие полосы повышенной видимости, противооткатные устройства, проблесковый маячок;</w:t>
      </w:r>
    </w:p>
    <w:p w14:paraId="38FC4335" w14:textId="25C8BCDB" w:rsidR="00C87956" w:rsidRPr="00C87956" w:rsidRDefault="00C87956" w:rsidP="00C87956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sz w:val="16"/>
          <w:szCs w:val="16"/>
          <w:lang w:val="ru"/>
        </w:rPr>
      </w:pPr>
      <w:r w:rsidRPr="00F97672">
        <w:rPr>
          <w:rFonts w:ascii="Times New Roman" w:hAnsi="Times New Roman"/>
          <w:sz w:val="16"/>
          <w:szCs w:val="16"/>
          <w:lang w:val="ru"/>
        </w:rPr>
        <w:t>Покупатель имеет право останавливать разгрузку транспортных средств Поставщика в связи с выявленными нарушениями правил промышленной, Пожарной безопасности и охраны труда, нарушения требований знаков безопасности, маршрутов передвижения, совершенные водителем транспортного средства на территории покупателя.</w:t>
      </w:r>
      <w:r w:rsidRPr="00C87956">
        <w:rPr>
          <w:rFonts w:ascii="Times New Roman" w:hAnsi="Times New Roman"/>
          <w:sz w:val="16"/>
          <w:szCs w:val="16"/>
          <w:lang w:val="ru"/>
        </w:rPr>
        <w:t xml:space="preserve"> </w:t>
      </w:r>
      <w:bookmarkEnd w:id="0"/>
    </w:p>
    <w:p w14:paraId="0163EF2D" w14:textId="77777777" w:rsidR="000628F1" w:rsidRPr="0041494D" w:rsidRDefault="000628F1" w:rsidP="0041494D">
      <w:pPr>
        <w:pStyle w:val="PlainText"/>
        <w:tabs>
          <w:tab w:val="right" w:pos="90"/>
          <w:tab w:val="num" w:pos="360"/>
          <w:tab w:val="decimal" w:pos="540"/>
        </w:tabs>
        <w:spacing w:after="1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14:paraId="27FA53E4" w14:textId="31889480" w:rsidR="006D7A6A" w:rsidRPr="0041494D" w:rsidRDefault="006D7A6A" w:rsidP="0041494D">
      <w:pPr>
        <w:tabs>
          <w:tab w:val="left" w:pos="0"/>
          <w:tab w:val="left" w:pos="360"/>
          <w:tab w:val="left" w:pos="108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  <w:bookmarkStart w:id="1" w:name="_Hlk155625986"/>
      <w:r w:rsidRPr="0041494D">
        <w:rPr>
          <w:rFonts w:ascii="Times New Roman" w:hAnsi="Times New Roman"/>
          <w:b/>
          <w:bCs/>
          <w:sz w:val="16"/>
          <w:szCs w:val="16"/>
          <w:lang w:val="ru"/>
        </w:rPr>
        <w:t xml:space="preserve">Рабочая Инструкция по </w:t>
      </w:r>
      <w:r w:rsidRPr="004E3F67">
        <w:rPr>
          <w:rFonts w:ascii="Times New Roman" w:hAnsi="Times New Roman"/>
          <w:b/>
          <w:bCs/>
          <w:sz w:val="16"/>
          <w:szCs w:val="16"/>
          <w:lang w:val="ru"/>
        </w:rPr>
        <w:t>самовывозу для Экспедитора</w:t>
      </w:r>
    </w:p>
    <w:p w14:paraId="152F3619" w14:textId="0F14F1B0" w:rsidR="006D7A6A" w:rsidRPr="0041494D" w:rsidRDefault="006D7A6A" w:rsidP="0041494D">
      <w:pPr>
        <w:tabs>
          <w:tab w:val="left" w:pos="0"/>
          <w:tab w:val="left" w:pos="360"/>
          <w:tab w:val="left" w:pos="10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 указанию </w:t>
      </w:r>
      <w:r w:rsidR="004E3F67" w:rsidRPr="002C3D8F">
        <w:rPr>
          <w:rFonts w:ascii="Times New Roman" w:hAnsi="Times New Roman"/>
          <w:sz w:val="16"/>
          <w:szCs w:val="16"/>
          <w:lang w:val="ru"/>
        </w:rPr>
        <w:t>Руководителя Складского Хозяйства</w:t>
      </w:r>
      <w:r w:rsidR="004E3F67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Экспедитор уполномочен осуществлять следующие действия по согласованию непосредственно с Поставщиком: </w:t>
      </w:r>
    </w:p>
    <w:p w14:paraId="4F3B1F9E" w14:textId="52D0A114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Согласовывать условия отгрузки с Поставщиком</w:t>
      </w:r>
      <w:r w:rsidR="00DB60AE">
        <w:rPr>
          <w:rFonts w:ascii="Times New Roman" w:hAnsi="Times New Roman"/>
          <w:sz w:val="16"/>
          <w:szCs w:val="16"/>
          <w:lang w:val="ru"/>
        </w:rPr>
        <w:t>;</w:t>
      </w:r>
    </w:p>
    <w:p w14:paraId="2A38D5A1" w14:textId="28C05A14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Выдавать инструкций по доставке Поставщику/или Экспортному упаковщику Поставщика</w:t>
      </w:r>
      <w:r w:rsidR="00DB60AE">
        <w:rPr>
          <w:rFonts w:ascii="Times New Roman" w:hAnsi="Times New Roman"/>
          <w:sz w:val="16"/>
          <w:szCs w:val="16"/>
          <w:lang w:val="ru"/>
        </w:rPr>
        <w:t>;</w:t>
      </w:r>
    </w:p>
    <w:p w14:paraId="6168442C" w14:textId="77777777" w:rsidR="006D7A6A" w:rsidRPr="0041494D" w:rsidRDefault="006D7A6A" w:rsidP="0041494D">
      <w:pPr>
        <w:numPr>
          <w:ilvl w:val="0"/>
          <w:numId w:val="12"/>
        </w:numPr>
        <w:tabs>
          <w:tab w:val="clear" w:pos="1095"/>
          <w:tab w:val="left" w:pos="0"/>
          <w:tab w:val="left" w:pos="360"/>
          <w:tab w:val="num" w:pos="735"/>
        </w:tabs>
        <w:spacing w:after="120" w:line="240" w:lineRule="auto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Оказывать помощь Поставщику по требованиям документации.</w:t>
      </w:r>
    </w:p>
    <w:bookmarkEnd w:id="1"/>
    <w:p w14:paraId="780C3F25" w14:textId="77777777" w:rsidR="006D7A6A" w:rsidRPr="0041494D" w:rsidRDefault="006D7A6A" w:rsidP="0041494D">
      <w:pPr>
        <w:tabs>
          <w:tab w:val="left" w:pos="0"/>
          <w:tab w:val="left" w:pos="360"/>
        </w:tabs>
        <w:spacing w:after="120" w:line="240" w:lineRule="auto"/>
        <w:ind w:left="1095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8DF759E" w14:textId="77777777" w:rsidR="006D7A6A" w:rsidRPr="0041494D" w:rsidRDefault="006D7A6A" w:rsidP="003C787A">
      <w:pPr>
        <w:tabs>
          <w:tab w:val="left" w:pos="0"/>
          <w:tab w:val="left" w:pos="360"/>
          <w:tab w:val="left" w:pos="108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Поставщики должны связаться с Экспедитором для получения инструкций по доставке. </w:t>
      </w:r>
    </w:p>
    <w:p w14:paraId="2EB23C75" w14:textId="77777777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"/>
        </w:rPr>
      </w:pPr>
    </w:p>
    <w:p w14:paraId="31B36FD5" w14:textId="32B040C9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bookmarkStart w:id="2" w:name="_Hlk155626079"/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ЧАСТЬ III</w:t>
      </w:r>
      <w:bookmarkStart w:id="3" w:name="_Toc456419311"/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 xml:space="preserve"> – </w:t>
      </w:r>
      <w:bookmarkEnd w:id="3"/>
      <w:r w:rsidRPr="0041494D">
        <w:rPr>
          <w:rFonts w:ascii="Times New Roman" w:hAnsi="Times New Roman"/>
          <w:b/>
          <w:bCs/>
          <w:sz w:val="16"/>
          <w:szCs w:val="16"/>
          <w:u w:val="single"/>
          <w:lang w:val="ru"/>
        </w:rPr>
        <w:t>ПЕРЕВЕС И НЕГАБАРИТНЫЙ ГРУЗ</w:t>
      </w:r>
    </w:p>
    <w:bookmarkEnd w:id="2"/>
    <w:p w14:paraId="4BD60376" w14:textId="77777777" w:rsidR="006D7A6A" w:rsidRPr="0041494D" w:rsidRDefault="006D7A6A" w:rsidP="0041494D">
      <w:pPr>
        <w:tabs>
          <w:tab w:val="left" w:pos="-90"/>
          <w:tab w:val="left" w:pos="270"/>
          <w:tab w:val="left" w:pos="360"/>
          <w:tab w:val="left" w:pos="1440"/>
        </w:tabs>
        <w:spacing w:after="120" w:line="240" w:lineRule="auto"/>
        <w:jc w:val="both"/>
        <w:rPr>
          <w:rFonts w:ascii="Times New Roman" w:hAnsi="Times New Roman"/>
          <w:b/>
          <w:sz w:val="16"/>
          <w:szCs w:val="16"/>
          <w:lang w:val="ru-RU"/>
        </w:rPr>
      </w:pPr>
    </w:p>
    <w:p w14:paraId="6C4FB1D6" w14:textId="77777777" w:rsidR="006D7A6A" w:rsidRPr="0041494D" w:rsidRDefault="006D7A6A" w:rsidP="0041494D">
      <w:pPr>
        <w:pStyle w:val="IndexHeader3"/>
        <w:tabs>
          <w:tab w:val="clear" w:pos="90"/>
          <w:tab w:val="left" w:pos="-90"/>
        </w:tabs>
        <w:spacing w:after="120"/>
        <w:ind w:left="0"/>
        <w:jc w:val="both"/>
        <w:rPr>
          <w:rFonts w:ascii="Times New Roman" w:hAnsi="Times New Roman"/>
          <w:bCs/>
          <w:i w:val="0"/>
          <w:sz w:val="16"/>
          <w:szCs w:val="16"/>
          <w:lang w:val="ru-RU"/>
        </w:rPr>
      </w:pPr>
      <w:bookmarkStart w:id="4" w:name="_Toc456419312"/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ОПРЕДЕЛЕНИЕ</w:t>
      </w:r>
      <w:bookmarkEnd w:id="4"/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:</w:t>
      </w:r>
    </w:p>
    <w:p w14:paraId="48665521" w14:textId="77777777" w:rsidR="006D7A6A" w:rsidRPr="0041494D" w:rsidRDefault="006D7A6A" w:rsidP="0041494D">
      <w:pPr>
        <w:pStyle w:val="IndexHeader3"/>
        <w:tabs>
          <w:tab w:val="clear" w:pos="90"/>
          <w:tab w:val="left" w:pos="-90"/>
        </w:tabs>
        <w:spacing w:after="120"/>
        <w:ind w:left="0"/>
        <w:jc w:val="both"/>
        <w:rPr>
          <w:rFonts w:ascii="Times New Roman" w:hAnsi="Times New Roman"/>
          <w:b w:val="0"/>
          <w:i w:val="0"/>
          <w:sz w:val="16"/>
          <w:szCs w:val="16"/>
          <w:lang w:val="ru-RU"/>
        </w:rPr>
      </w:pPr>
    </w:p>
    <w:p w14:paraId="18DCAC88" w14:textId="2BC862B8" w:rsidR="006D7A6A" w:rsidRPr="0041494D" w:rsidRDefault="006D7A6A" w:rsidP="0041494D">
      <w:pPr>
        <w:pStyle w:val="BodyTextIndent2"/>
        <w:tabs>
          <w:tab w:val="clear" w:pos="720"/>
          <w:tab w:val="left" w:pos="-90"/>
          <w:tab w:val="left" w:pos="0"/>
        </w:tabs>
        <w:spacing w:after="120"/>
        <w:ind w:left="0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Крупногабаритными позициями для неделимых грузов и негабаритными грузами считаются все отдельные предметы (например, коробка, ящик, связка, и т.д.), превышающей следующие размеры или вес:</w:t>
      </w:r>
    </w:p>
    <w:p w14:paraId="018D2A12" w14:textId="77777777" w:rsidR="009A3D5F" w:rsidRDefault="009A3D5F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"/>
        </w:rPr>
      </w:pPr>
    </w:p>
    <w:p w14:paraId="0003564E" w14:textId="711D0672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Ширина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  <w:t>2.43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>метров</w:t>
      </w:r>
    </w:p>
    <w:p w14:paraId="1B1299A6" w14:textId="77777777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Высота</w:t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2.43 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 xml:space="preserve">метров    </w:t>
      </w:r>
    </w:p>
    <w:p w14:paraId="339D2855" w14:textId="0163DAB6" w:rsidR="006D7A6A" w:rsidRPr="0041494D" w:rsidRDefault="006D7A6A" w:rsidP="0041494D">
      <w:pPr>
        <w:tabs>
          <w:tab w:val="left" w:pos="0"/>
          <w:tab w:val="left" w:pos="2835"/>
        </w:tabs>
        <w:spacing w:after="12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Отгрузочный вес </w:t>
      </w:r>
      <w:r w:rsidR="005C7040" w:rsidRPr="009A3D5F">
        <w:rPr>
          <w:rFonts w:ascii="Times New Roman" w:hAnsi="Times New Roman"/>
          <w:sz w:val="16"/>
          <w:szCs w:val="16"/>
          <w:lang w:val="ru"/>
        </w:rPr>
        <w:t>свыше</w:t>
      </w:r>
      <w:r w:rsidRPr="009A3D5F">
        <w:rPr>
          <w:rFonts w:ascii="Times New Roman" w:hAnsi="Times New Roman"/>
          <w:sz w:val="16"/>
          <w:szCs w:val="16"/>
          <w:lang w:val="ru"/>
        </w:rPr>
        <w:t xml:space="preserve"> </w:t>
      </w:r>
      <w:r w:rsidRPr="009A3D5F">
        <w:rPr>
          <w:rFonts w:ascii="Times New Roman" w:hAnsi="Times New Roman"/>
          <w:sz w:val="16"/>
          <w:szCs w:val="16"/>
          <w:lang w:val="ru"/>
        </w:rPr>
        <w:tab/>
        <w:t xml:space="preserve">  </w:t>
      </w:r>
      <w:r w:rsidR="00F57C61">
        <w:rPr>
          <w:rFonts w:ascii="Times New Roman" w:hAnsi="Times New Roman"/>
          <w:sz w:val="16"/>
          <w:szCs w:val="16"/>
          <w:lang w:val="ru"/>
        </w:rPr>
        <w:tab/>
      </w:r>
      <w:r w:rsidR="005C7040" w:rsidRPr="009A3D5F">
        <w:rPr>
          <w:rFonts w:ascii="Times New Roman" w:hAnsi="Times New Roman"/>
          <w:sz w:val="16"/>
          <w:szCs w:val="16"/>
          <w:lang w:val="ru"/>
        </w:rPr>
        <w:t>5</w:t>
      </w:r>
      <w:r w:rsidRPr="0041494D">
        <w:rPr>
          <w:rFonts w:ascii="Times New Roman" w:hAnsi="Times New Roman"/>
          <w:sz w:val="16"/>
          <w:szCs w:val="16"/>
          <w:lang w:val="ru"/>
        </w:rPr>
        <w:tab/>
        <w:t>метрических тонн</w:t>
      </w:r>
    </w:p>
    <w:p w14:paraId="2F2120EE" w14:textId="77777777" w:rsidR="006D7A6A" w:rsidRPr="0041494D" w:rsidRDefault="006D7A6A" w:rsidP="0041494D">
      <w:pPr>
        <w:pStyle w:val="PlainText"/>
        <w:spacing w:after="120"/>
        <w:ind w:left="360"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4F916B4" w14:textId="77777777" w:rsidR="006D7A6A" w:rsidRPr="0041494D" w:rsidRDefault="006D7A6A" w:rsidP="0041494D">
      <w:pPr>
        <w:pStyle w:val="PlainText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Размеры негабаритных грузов представляют особую важность. Неточность может привести к задержке движения и чрезмерным расходам или повреждению груза.</w:t>
      </w:r>
    </w:p>
    <w:p w14:paraId="76F32511" w14:textId="0B66FAE5" w:rsidR="006D7A6A" w:rsidRPr="000516D3" w:rsidRDefault="00D32400" w:rsidP="00F06AAE">
      <w:pPr>
        <w:jc w:val="both"/>
        <w:rPr>
          <w:rFonts w:ascii="Times New Roman" w:eastAsia="SimSun" w:hAnsi="Times New Roman"/>
          <w:sz w:val="16"/>
          <w:szCs w:val="16"/>
          <w:lang w:val="ru"/>
        </w:rPr>
      </w:pPr>
      <w:r w:rsidRPr="000516D3">
        <w:rPr>
          <w:rFonts w:ascii="Times New Roman" w:eastAsia="SimSun" w:hAnsi="Times New Roman"/>
          <w:sz w:val="16"/>
          <w:szCs w:val="16"/>
          <w:lang w:val="ru"/>
        </w:rPr>
        <w:t>При поставке крупно-габаритных грузов поставщику необходимо уведомить специалиста службы снабжения о весогабаритных характеристиках груза.</w:t>
      </w:r>
      <w:bookmarkStart w:id="5" w:name="_Hlk155626057"/>
    </w:p>
    <w:p w14:paraId="68E1E420" w14:textId="77777777" w:rsidR="006D7A6A" w:rsidRPr="0041494D" w:rsidRDefault="006D7A6A" w:rsidP="0041494D">
      <w:pPr>
        <w:pStyle w:val="PlainText"/>
        <w:tabs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Фактический вес брутто и габариты должны быть предоставлены </w:t>
      </w:r>
      <w:r w:rsidRPr="00DD4F32">
        <w:rPr>
          <w:rFonts w:ascii="Times New Roman" w:hAnsi="Times New Roman"/>
          <w:sz w:val="16"/>
          <w:szCs w:val="16"/>
          <w:lang w:val="ru"/>
        </w:rPr>
        <w:t>Экспедитору</w:t>
      </w:r>
      <w:r w:rsidRPr="0041494D">
        <w:rPr>
          <w:rFonts w:ascii="Times New Roman" w:hAnsi="Times New Roman"/>
          <w:sz w:val="16"/>
          <w:szCs w:val="16"/>
          <w:lang w:val="ru"/>
        </w:rPr>
        <w:t xml:space="preserve"> как можно раньше до отгрузки, чтобы при необходимости планы отгрузки можно было изменить с минимальной задержкой или срывом.</w:t>
      </w:r>
    </w:p>
    <w:p w14:paraId="3CF98FA5" w14:textId="77777777" w:rsidR="006D7A6A" w:rsidRPr="0041494D" w:rsidRDefault="006D7A6A" w:rsidP="0041494D">
      <w:pPr>
        <w:pStyle w:val="IndexHeader3"/>
        <w:tabs>
          <w:tab w:val="decimal" w:pos="540"/>
          <w:tab w:val="left" w:pos="9356"/>
        </w:tabs>
        <w:spacing w:after="120"/>
        <w:ind w:left="0"/>
        <w:jc w:val="both"/>
        <w:rPr>
          <w:rFonts w:ascii="Times New Roman" w:hAnsi="Times New Roman"/>
          <w:b w:val="0"/>
          <w:i w:val="0"/>
          <w:sz w:val="16"/>
          <w:szCs w:val="16"/>
          <w:lang w:val="ru-RU"/>
        </w:rPr>
      </w:pPr>
      <w:bookmarkStart w:id="6" w:name="_Toc456419313"/>
      <w:bookmarkEnd w:id="5"/>
    </w:p>
    <w:p w14:paraId="4D08759F" w14:textId="77777777" w:rsidR="006D7A6A" w:rsidRPr="0041494D" w:rsidRDefault="006D7A6A" w:rsidP="0041494D">
      <w:pPr>
        <w:pStyle w:val="IndexHeader3"/>
        <w:tabs>
          <w:tab w:val="decimal" w:pos="540"/>
          <w:tab w:val="left" w:pos="9356"/>
        </w:tabs>
        <w:spacing w:after="120"/>
        <w:ind w:left="0"/>
        <w:jc w:val="both"/>
        <w:rPr>
          <w:rFonts w:ascii="Times New Roman" w:hAnsi="Times New Roman"/>
          <w:bCs/>
          <w:i w:val="0"/>
          <w:sz w:val="16"/>
          <w:szCs w:val="16"/>
          <w:lang w:val="ru-RU"/>
        </w:rPr>
      </w:pPr>
      <w:r w:rsidRPr="0041494D">
        <w:rPr>
          <w:rFonts w:ascii="Times New Roman" w:hAnsi="Times New Roman"/>
          <w:bCs/>
          <w:i w:val="0"/>
          <w:sz w:val="16"/>
          <w:szCs w:val="16"/>
          <w:lang w:val="ru"/>
        </w:rPr>
        <w:t>ТРЕБОВАНИЯ К ЧЕРТЕЖАМ</w:t>
      </w:r>
      <w:bookmarkEnd w:id="6"/>
    </w:p>
    <w:p w14:paraId="589535F1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F434EF1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356"/>
        </w:tabs>
        <w:spacing w:after="12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Для получения необходимых разрешений, выбора средств перевозки и соблюдения законодательных норм и правил техники безопасности применяются следующие требования к перевозке негабаритных грузов. Эта информация должна быть предоставлена </w:t>
      </w:r>
      <w:r w:rsidRPr="00DD4F32">
        <w:rPr>
          <w:rFonts w:ascii="Times New Roman" w:hAnsi="Times New Roman"/>
          <w:sz w:val="16"/>
          <w:szCs w:val="16"/>
          <w:lang w:val="ru"/>
        </w:rPr>
        <w:t>Экспедитору:</w:t>
      </w:r>
    </w:p>
    <w:p w14:paraId="04385F14" w14:textId="77777777" w:rsidR="006D7A6A" w:rsidRPr="0041494D" w:rsidRDefault="006D7A6A" w:rsidP="0041494D">
      <w:pPr>
        <w:pStyle w:val="PlainText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sz w:val="16"/>
          <w:szCs w:val="16"/>
        </w:rPr>
      </w:pPr>
    </w:p>
    <w:p w14:paraId="01A4288F" w14:textId="77777777" w:rsidR="006D7A6A" w:rsidRPr="0041494D" w:rsidRDefault="006D7A6A" w:rsidP="0041494D">
      <w:pPr>
        <w:pStyle w:val="PlainText"/>
        <w:numPr>
          <w:ilvl w:val="0"/>
          <w:numId w:val="6"/>
        </w:numPr>
        <w:tabs>
          <w:tab w:val="right" w:pos="90"/>
          <w:tab w:val="decimal" w:pos="540"/>
        </w:tabs>
        <w:spacing w:after="120"/>
        <w:ind w:left="0" w:right="389" w:firstLine="0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  <w:r w:rsidRPr="0041494D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Чертежи общего расположения или оборудования с четким указанием:</w:t>
      </w:r>
    </w:p>
    <w:p w14:paraId="11B4A276" w14:textId="77777777" w:rsidR="006D7A6A" w:rsidRPr="0041494D" w:rsidRDefault="006D7A6A" w:rsidP="0041494D">
      <w:pPr>
        <w:pStyle w:val="PlainText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14:paraId="59C9384C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440"/>
          <w:tab w:val="num" w:pos="171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Веса и габаритных размеров оборудования</w:t>
      </w:r>
    </w:p>
    <w:p w14:paraId="1781A021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Центр тяжести</w:t>
      </w:r>
    </w:p>
    <w:p w14:paraId="62E8CBFB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Подъемные скобы, места крепления и подъема</w:t>
      </w:r>
    </w:p>
    <w:p w14:paraId="17E64CA7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Размер скоб</w:t>
      </w:r>
    </w:p>
    <w:p w14:paraId="79176ECB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lastRenderedPageBreak/>
        <w:t>Используемый материал опорной подушки (древесина или метал)</w:t>
      </w:r>
    </w:p>
    <w:p w14:paraId="13025091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Местоположение опорной подушки</w:t>
      </w:r>
    </w:p>
    <w:p w14:paraId="5AD99707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опорных подушек</w:t>
      </w:r>
    </w:p>
    <w:p w14:paraId="6883C4E7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Ширина, высота и вес каждой опорной подушки</w:t>
      </w:r>
    </w:p>
    <w:p w14:paraId="2225B832" w14:textId="77777777" w:rsidR="006D7A6A" w:rsidRPr="0041494D" w:rsidRDefault="006D7A6A" w:rsidP="0041494D">
      <w:pPr>
        <w:pStyle w:val="PlainText"/>
        <w:numPr>
          <w:ilvl w:val="0"/>
          <w:numId w:val="7"/>
        </w:numPr>
        <w:tabs>
          <w:tab w:val="clear" w:pos="1080"/>
          <w:tab w:val="right" w:pos="90"/>
          <w:tab w:val="decimal" w:pos="540"/>
          <w:tab w:val="num" w:pos="15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Любые особые требования и меры предосторожности при перевозке и подъеме.</w:t>
      </w:r>
    </w:p>
    <w:p w14:paraId="1C182DAF" w14:textId="77777777" w:rsidR="006D7A6A" w:rsidRPr="0041494D" w:rsidRDefault="006D7A6A" w:rsidP="0041494D">
      <w:pPr>
        <w:pStyle w:val="PlainText"/>
        <w:tabs>
          <w:tab w:val="right" w:pos="90"/>
          <w:tab w:val="decimal" w:pos="540"/>
        </w:tabs>
        <w:spacing w:after="120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69D4C0B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Планы Общего расположения в трех экземплярах должны быть предоставлены Поставщиком не позднее трех (3) месяцев до готовности к отгрузке/доставке, </w:t>
      </w:r>
      <w:r w:rsidRPr="00DD4F32">
        <w:rPr>
          <w:rFonts w:ascii="Times New Roman" w:hAnsi="Times New Roman"/>
          <w:sz w:val="16"/>
          <w:szCs w:val="16"/>
          <w:lang w:val="ru"/>
        </w:rPr>
        <w:t>для рассмотрения и согласования Экспедитором.</w:t>
      </w:r>
    </w:p>
    <w:p w14:paraId="3B7B280D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7EBC3D55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 xml:space="preserve">После утверждения общего чертежа оборудования Экспедитор подает заявку на получение всех необходимых разрешений для транспортировки. </w:t>
      </w:r>
    </w:p>
    <w:p w14:paraId="1689D214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404D07D5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left" w:pos="9214"/>
        </w:tabs>
        <w:spacing w:after="12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 основании общего чертежа оборудования Экспедитор подготовит общую транспортную схему в трех экземплярах, показывающую:</w:t>
      </w:r>
    </w:p>
    <w:p w14:paraId="6632438E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decimal" w:pos="630"/>
        </w:tabs>
        <w:spacing w:after="120"/>
        <w:ind w:right="389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1567BDF" w14:textId="77777777" w:rsidR="006D7A6A" w:rsidRPr="0041494D" w:rsidRDefault="006D7A6A" w:rsidP="0041494D">
      <w:pPr>
        <w:pStyle w:val="PlainText"/>
        <w:numPr>
          <w:ilvl w:val="0"/>
          <w:numId w:val="6"/>
        </w:numPr>
        <w:tabs>
          <w:tab w:val="right" w:pos="90"/>
          <w:tab w:val="decimal" w:pos="540"/>
          <w:tab w:val="decimal" w:pos="630"/>
          <w:tab w:val="left" w:pos="720"/>
          <w:tab w:val="num" w:pos="1710"/>
        </w:tabs>
        <w:spacing w:after="120"/>
        <w:ind w:left="0" w:right="389" w:firstLine="0"/>
        <w:jc w:val="both"/>
        <w:rPr>
          <w:rFonts w:ascii="Times New Roman" w:hAnsi="Times New Roman"/>
          <w:b/>
          <w:i/>
          <w:sz w:val="16"/>
          <w:szCs w:val="16"/>
        </w:rPr>
      </w:pPr>
      <w:r w:rsidRPr="0041494D">
        <w:rPr>
          <w:rFonts w:ascii="Times New Roman" w:hAnsi="Times New Roman"/>
          <w:b/>
          <w:bCs/>
          <w:i/>
          <w:iCs/>
          <w:sz w:val="16"/>
          <w:szCs w:val="16"/>
          <w:lang w:val="ru"/>
        </w:rPr>
        <w:t>Общая транспортная схема:</w:t>
      </w:r>
    </w:p>
    <w:p w14:paraId="5DDAF952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decimal" w:pos="630"/>
          <w:tab w:val="left" w:pos="720"/>
        </w:tabs>
        <w:spacing w:after="120"/>
        <w:ind w:right="389"/>
        <w:jc w:val="both"/>
        <w:rPr>
          <w:rFonts w:ascii="Times New Roman" w:hAnsi="Times New Roman"/>
          <w:i/>
          <w:sz w:val="16"/>
          <w:szCs w:val="16"/>
        </w:rPr>
      </w:pPr>
    </w:p>
    <w:p w14:paraId="349B9A6D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Количество осей и колес</w:t>
      </w:r>
    </w:p>
    <w:p w14:paraId="5080270E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Расстояние между осями</w:t>
      </w:r>
    </w:p>
    <w:p w14:paraId="5F672DA9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Нагрузка на ось</w:t>
      </w:r>
    </w:p>
    <w:p w14:paraId="144F839D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  <w:lang w:val="ru-RU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Общая длина, ширина, высота и вес транспорта</w:t>
      </w:r>
    </w:p>
    <w:p w14:paraId="4978E1FF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Местоположение опорной подушки</w:t>
      </w:r>
    </w:p>
    <w:p w14:paraId="3D82C3CF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Центр тяжести</w:t>
      </w:r>
    </w:p>
    <w:p w14:paraId="5C9EC3AC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Вращение части оборудования</w:t>
      </w:r>
    </w:p>
    <w:p w14:paraId="51C597C4" w14:textId="77777777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Расположение подъемных скоб, если применимо</w:t>
      </w:r>
    </w:p>
    <w:p w14:paraId="245C24D4" w14:textId="271B679B" w:rsidR="006D7A6A" w:rsidRPr="0041494D" w:rsidRDefault="006D7A6A" w:rsidP="0041494D">
      <w:pPr>
        <w:pStyle w:val="PlainText"/>
        <w:numPr>
          <w:ilvl w:val="0"/>
          <w:numId w:val="8"/>
        </w:numPr>
        <w:tabs>
          <w:tab w:val="clear" w:pos="1080"/>
          <w:tab w:val="right" w:pos="90"/>
          <w:tab w:val="decimal" w:pos="540"/>
          <w:tab w:val="num" w:pos="630"/>
          <w:tab w:val="num" w:pos="1620"/>
        </w:tabs>
        <w:spacing w:after="120"/>
        <w:ind w:left="0" w:right="389" w:firstLine="0"/>
        <w:jc w:val="both"/>
        <w:rPr>
          <w:rFonts w:ascii="Times New Roman" w:hAnsi="Times New Roman"/>
          <w:sz w:val="16"/>
          <w:szCs w:val="16"/>
        </w:rPr>
      </w:pPr>
      <w:r w:rsidRPr="0041494D">
        <w:rPr>
          <w:rFonts w:ascii="Times New Roman" w:hAnsi="Times New Roman"/>
          <w:sz w:val="16"/>
          <w:szCs w:val="16"/>
          <w:lang w:val="ru"/>
        </w:rPr>
        <w:t>Расположение строп, если применимо</w:t>
      </w:r>
      <w:r w:rsidR="000D3D8B">
        <w:rPr>
          <w:rFonts w:ascii="Times New Roman" w:hAnsi="Times New Roman"/>
          <w:sz w:val="16"/>
          <w:szCs w:val="16"/>
          <w:lang w:val="ru"/>
        </w:rPr>
        <w:t>.</w:t>
      </w:r>
    </w:p>
    <w:p w14:paraId="7DFD9EB2" w14:textId="77777777" w:rsidR="006D7A6A" w:rsidRPr="0041494D" w:rsidRDefault="006D7A6A" w:rsidP="0041494D">
      <w:pPr>
        <w:pStyle w:val="PlainText"/>
        <w:tabs>
          <w:tab w:val="right" w:pos="90"/>
          <w:tab w:val="decimal" w:pos="540"/>
          <w:tab w:val="num" w:pos="630"/>
          <w:tab w:val="num" w:pos="1620"/>
        </w:tabs>
        <w:spacing w:after="120"/>
        <w:ind w:right="389"/>
        <w:jc w:val="both"/>
        <w:rPr>
          <w:rFonts w:ascii="Times New Roman" w:hAnsi="Times New Roman"/>
          <w:sz w:val="16"/>
          <w:szCs w:val="16"/>
        </w:rPr>
      </w:pPr>
    </w:p>
    <w:p w14:paraId="79B1D122" w14:textId="77777777" w:rsidR="002D41A1" w:rsidRPr="0041494D" w:rsidRDefault="002D41A1" w:rsidP="0041494D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2D41A1" w:rsidRPr="004149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0E"/>
    <w:multiLevelType w:val="multilevel"/>
    <w:tmpl w:val="3AECB9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eastAsia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cs="Times New Roman" w:hint="default"/>
      </w:rPr>
    </w:lvl>
  </w:abstractNum>
  <w:abstractNum w:abstractNumId="1" w15:restartNumberingAfterBreak="0">
    <w:nsid w:val="09687A2C"/>
    <w:multiLevelType w:val="multilevel"/>
    <w:tmpl w:val="F482C89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2" w15:restartNumberingAfterBreak="0">
    <w:nsid w:val="0B196410"/>
    <w:multiLevelType w:val="multilevel"/>
    <w:tmpl w:val="659ECB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3" w15:restartNumberingAfterBreak="0">
    <w:nsid w:val="1CCC076E"/>
    <w:multiLevelType w:val="singleLevel"/>
    <w:tmpl w:val="503EF4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58D50C9"/>
    <w:multiLevelType w:val="hybridMultilevel"/>
    <w:tmpl w:val="89003B7E"/>
    <w:lvl w:ilvl="0" w:tplc="71E4BC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5" w15:restartNumberingAfterBreak="0">
    <w:nsid w:val="285A40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6" w15:restartNumberingAfterBreak="0">
    <w:nsid w:val="2A7D496A"/>
    <w:multiLevelType w:val="hybridMultilevel"/>
    <w:tmpl w:val="0722D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F434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21E6180"/>
    <w:multiLevelType w:val="hybridMultilevel"/>
    <w:tmpl w:val="D2A0FB30"/>
    <w:lvl w:ilvl="0" w:tplc="8D101826">
      <w:numFmt w:val="bullet"/>
      <w:lvlText w:val="-"/>
      <w:lvlJc w:val="left"/>
      <w:pPr>
        <w:ind w:left="114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8AA20D1"/>
    <w:multiLevelType w:val="hybridMultilevel"/>
    <w:tmpl w:val="FF0C0AC8"/>
    <w:lvl w:ilvl="0" w:tplc="ECDC4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5D7AC5"/>
    <w:multiLevelType w:val="multilevel"/>
    <w:tmpl w:val="EB8AC794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  <w:i w:val="0"/>
      </w:rPr>
    </w:lvl>
  </w:abstractNum>
  <w:abstractNum w:abstractNumId="11" w15:restartNumberingAfterBreak="0">
    <w:nsid w:val="66B56F0F"/>
    <w:multiLevelType w:val="hybridMultilevel"/>
    <w:tmpl w:val="19A8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D320D"/>
    <w:multiLevelType w:val="singleLevel"/>
    <w:tmpl w:val="959E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 w16cid:durableId="830481848">
    <w:abstractNumId w:val="2"/>
  </w:num>
  <w:num w:numId="2" w16cid:durableId="494225559">
    <w:abstractNumId w:val="0"/>
  </w:num>
  <w:num w:numId="3" w16cid:durableId="1645810384">
    <w:abstractNumId w:val="5"/>
  </w:num>
  <w:num w:numId="4" w16cid:durableId="514002705">
    <w:abstractNumId w:val="8"/>
  </w:num>
  <w:num w:numId="5" w16cid:durableId="2021657188">
    <w:abstractNumId w:val="7"/>
  </w:num>
  <w:num w:numId="6" w16cid:durableId="149058047">
    <w:abstractNumId w:val="10"/>
  </w:num>
  <w:num w:numId="7" w16cid:durableId="394620888">
    <w:abstractNumId w:val="12"/>
  </w:num>
  <w:num w:numId="8" w16cid:durableId="700669533">
    <w:abstractNumId w:val="3"/>
  </w:num>
  <w:num w:numId="9" w16cid:durableId="579216466">
    <w:abstractNumId w:val="1"/>
  </w:num>
  <w:num w:numId="10" w16cid:durableId="1307663931">
    <w:abstractNumId w:val="9"/>
  </w:num>
  <w:num w:numId="11" w16cid:durableId="606229285">
    <w:abstractNumId w:val="6"/>
  </w:num>
  <w:num w:numId="12" w16cid:durableId="1337465664">
    <w:abstractNumId w:val="4"/>
  </w:num>
  <w:num w:numId="13" w16cid:durableId="928538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2E"/>
    <w:rsid w:val="000516D3"/>
    <w:rsid w:val="000628F1"/>
    <w:rsid w:val="00077FBD"/>
    <w:rsid w:val="000D3D8B"/>
    <w:rsid w:val="00134CE2"/>
    <w:rsid w:val="001A066B"/>
    <w:rsid w:val="001B75E8"/>
    <w:rsid w:val="001C1E87"/>
    <w:rsid w:val="0027545D"/>
    <w:rsid w:val="00277F9A"/>
    <w:rsid w:val="00282DC2"/>
    <w:rsid w:val="002C3D8F"/>
    <w:rsid w:val="002D41A1"/>
    <w:rsid w:val="002D4AEE"/>
    <w:rsid w:val="00386997"/>
    <w:rsid w:val="003A3377"/>
    <w:rsid w:val="003C787A"/>
    <w:rsid w:val="003E6CF1"/>
    <w:rsid w:val="003F5F20"/>
    <w:rsid w:val="0041494D"/>
    <w:rsid w:val="00426B24"/>
    <w:rsid w:val="0048077C"/>
    <w:rsid w:val="00483437"/>
    <w:rsid w:val="004E3F67"/>
    <w:rsid w:val="004F564B"/>
    <w:rsid w:val="00544B9E"/>
    <w:rsid w:val="00576A91"/>
    <w:rsid w:val="005A5B64"/>
    <w:rsid w:val="005C0ED0"/>
    <w:rsid w:val="005C7040"/>
    <w:rsid w:val="00630B0B"/>
    <w:rsid w:val="00633FF6"/>
    <w:rsid w:val="00653BEA"/>
    <w:rsid w:val="00661292"/>
    <w:rsid w:val="006A4663"/>
    <w:rsid w:val="006D7A6A"/>
    <w:rsid w:val="006E16FB"/>
    <w:rsid w:val="008761CE"/>
    <w:rsid w:val="009330B8"/>
    <w:rsid w:val="0095519D"/>
    <w:rsid w:val="009A3D5F"/>
    <w:rsid w:val="009D30F2"/>
    <w:rsid w:val="009F1009"/>
    <w:rsid w:val="00A13DF2"/>
    <w:rsid w:val="00A30948"/>
    <w:rsid w:val="00A74826"/>
    <w:rsid w:val="00AC7E06"/>
    <w:rsid w:val="00B017CA"/>
    <w:rsid w:val="00B0602E"/>
    <w:rsid w:val="00B31ED3"/>
    <w:rsid w:val="00B6273E"/>
    <w:rsid w:val="00BF3994"/>
    <w:rsid w:val="00C20970"/>
    <w:rsid w:val="00C87956"/>
    <w:rsid w:val="00CD4FF1"/>
    <w:rsid w:val="00D32400"/>
    <w:rsid w:val="00D6177B"/>
    <w:rsid w:val="00D73DAA"/>
    <w:rsid w:val="00D848B4"/>
    <w:rsid w:val="00DB60AE"/>
    <w:rsid w:val="00DD4F32"/>
    <w:rsid w:val="00DE30DD"/>
    <w:rsid w:val="00DF37B2"/>
    <w:rsid w:val="00ED6F09"/>
    <w:rsid w:val="00EF432B"/>
    <w:rsid w:val="00F06AAE"/>
    <w:rsid w:val="00F57C61"/>
    <w:rsid w:val="00F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452"/>
  <w15:chartTrackingRefBased/>
  <w15:docId w15:val="{407812E0-6489-4E3D-987A-DBB71492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A"/>
    <w:rPr>
      <w:rFonts w:ascii="Calibri" w:eastAsia="Times New Roman" w:hAnsi="Calibri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D7A6A"/>
    <w:pPr>
      <w:keepNext/>
      <w:tabs>
        <w:tab w:val="left" w:pos="270"/>
        <w:tab w:val="left" w:pos="360"/>
        <w:tab w:val="left" w:pos="1440"/>
      </w:tabs>
      <w:spacing w:after="0" w:line="240" w:lineRule="auto"/>
      <w:ind w:left="360" w:hanging="720"/>
      <w:jc w:val="both"/>
      <w:outlineLvl w:val="8"/>
    </w:pPr>
    <w:rPr>
      <w:rFonts w:ascii="Arial" w:eastAsia="SimSu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6D7A6A"/>
    <w:rPr>
      <w:rFonts w:ascii="Arial" w:eastAsia="SimSun" w:hAnsi="Arial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D7A6A"/>
    <w:pPr>
      <w:spacing w:after="0" w:line="240" w:lineRule="auto"/>
    </w:pPr>
    <w:rPr>
      <w:rFonts w:ascii="Courier New" w:eastAsia="SimSu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D7A6A"/>
    <w:rPr>
      <w:rFonts w:ascii="Courier New" w:eastAsia="SimSun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D7A6A"/>
    <w:pPr>
      <w:spacing w:after="0" w:line="240" w:lineRule="auto"/>
      <w:ind w:left="720"/>
    </w:pPr>
    <w:rPr>
      <w:rFonts w:ascii="Times New Roman" w:eastAsia="SimSu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A6A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A6A"/>
    <w:pPr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A6A"/>
    <w:rPr>
      <w:rFonts w:ascii="Times New Roman" w:eastAsia="SimSu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D7A6A"/>
    <w:pPr>
      <w:tabs>
        <w:tab w:val="left" w:pos="720"/>
        <w:tab w:val="left" w:leader="dot" w:pos="4320"/>
      </w:tabs>
      <w:spacing w:after="0" w:line="240" w:lineRule="auto"/>
      <w:ind w:left="720" w:hanging="720"/>
    </w:pPr>
    <w:rPr>
      <w:rFonts w:ascii="Arial" w:eastAsia="SimSu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D7A6A"/>
    <w:rPr>
      <w:rFonts w:ascii="Arial" w:eastAsia="SimSun" w:hAnsi="Arial" w:cs="Times New Roman"/>
      <w:szCs w:val="20"/>
    </w:rPr>
  </w:style>
  <w:style w:type="paragraph" w:customStyle="1" w:styleId="IndexHeader3">
    <w:name w:val="Index Header 3"/>
    <w:basedOn w:val="PlainText"/>
    <w:uiPriority w:val="99"/>
    <w:rsid w:val="006D7A6A"/>
    <w:pPr>
      <w:tabs>
        <w:tab w:val="right" w:pos="90"/>
      </w:tabs>
      <w:ind w:left="720"/>
    </w:pPr>
    <w:rPr>
      <w:rFonts w:ascii="Arial" w:hAnsi="Arial"/>
      <w:b/>
      <w:i/>
      <w:u w:val="single"/>
    </w:rPr>
  </w:style>
  <w:style w:type="paragraph" w:customStyle="1" w:styleId="Default">
    <w:name w:val="Default"/>
    <w:uiPriority w:val="99"/>
    <w:rsid w:val="006D7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D4FF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Kusainova</dc:creator>
  <cp:keywords/>
  <dc:description/>
  <cp:lastModifiedBy>Anel Omirbay</cp:lastModifiedBy>
  <cp:revision>40</cp:revision>
  <dcterms:created xsi:type="dcterms:W3CDTF">2023-06-16T05:32:00Z</dcterms:created>
  <dcterms:modified xsi:type="dcterms:W3CDTF">2024-01-11T08:29:00Z</dcterms:modified>
</cp:coreProperties>
</file>