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035" w14:textId="77777777" w:rsidR="00F459C1" w:rsidRPr="002143AC" w:rsidRDefault="003B25F0" w:rsidP="009D790E">
      <w:pPr>
        <w:spacing w:line="0" w:lineRule="atLeast"/>
        <w:jc w:val="center"/>
        <w:rPr>
          <w:rFonts w:ascii="Times New Roman" w:eastAsia="Times New Roman" w:hAnsi="Times New Roman"/>
          <w:b/>
          <w:sz w:val="36"/>
          <w:lang w:val="ru-RU"/>
        </w:rPr>
      </w:pPr>
      <w:bookmarkStart w:id="0" w:name="page1"/>
      <w:bookmarkEnd w:id="0"/>
      <w:r>
        <w:rPr>
          <w:rFonts w:ascii="Times New Roman" w:eastAsia="Times New Roman" w:hAnsi="Times New Roman"/>
          <w:b/>
          <w:bCs/>
          <w:sz w:val="36"/>
          <w:lang w:val="ru"/>
        </w:rPr>
        <w:t>ПОЛИТИКА В ОТНОШЕНИИ ПОДАРКОВ И ПРОЯВЛЕНИЙ ГОСТЕПРИИМСТВА</w:t>
      </w:r>
    </w:p>
    <w:p w14:paraId="60697852" w14:textId="77777777" w:rsidR="00F459C1" w:rsidRPr="002143AC" w:rsidRDefault="00F459C1" w:rsidP="00F459C1">
      <w:pPr>
        <w:spacing w:line="280" w:lineRule="exact"/>
        <w:rPr>
          <w:rFonts w:ascii="Times New Roman" w:eastAsia="Times New Roman" w:hAnsi="Times New Roman"/>
          <w:sz w:val="24"/>
          <w:lang w:val="ru-RU"/>
        </w:rPr>
      </w:pPr>
    </w:p>
    <w:p w14:paraId="4939BE2D" w14:textId="77777777" w:rsidR="00F459C1" w:rsidRPr="002143AC" w:rsidRDefault="003B25F0" w:rsidP="00F459C1">
      <w:pPr>
        <w:spacing w:line="0" w:lineRule="atLeast"/>
        <w:rPr>
          <w:rFonts w:ascii="Times New Roman" w:eastAsia="Times New Roman" w:hAnsi="Times New Roman"/>
          <w:b/>
          <w:sz w:val="27"/>
          <w:lang w:val="ru-RU"/>
        </w:rPr>
      </w:pPr>
      <w:r>
        <w:rPr>
          <w:rFonts w:ascii="Times New Roman" w:eastAsia="Times New Roman" w:hAnsi="Times New Roman"/>
          <w:b/>
          <w:bCs/>
          <w:sz w:val="27"/>
          <w:lang w:val="ru"/>
        </w:rPr>
        <w:t>ВВЕДЕНИЕ</w:t>
      </w:r>
    </w:p>
    <w:p w14:paraId="47419CC3" w14:textId="77777777" w:rsidR="00F459C1" w:rsidRPr="002143AC" w:rsidRDefault="00F459C1" w:rsidP="00F459C1">
      <w:pPr>
        <w:spacing w:line="284" w:lineRule="exact"/>
        <w:rPr>
          <w:rFonts w:ascii="Times New Roman" w:eastAsia="Times New Roman" w:hAnsi="Times New Roman"/>
          <w:sz w:val="24"/>
          <w:lang w:val="ru-RU"/>
        </w:rPr>
      </w:pPr>
    </w:p>
    <w:p w14:paraId="3B27CB91" w14:textId="251DC447" w:rsidR="00F459C1" w:rsidRPr="002143AC" w:rsidRDefault="003B25F0" w:rsidP="00F459C1">
      <w:p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KAZ Minerals признает, что периодическое вручение и принятие скромных подарков и проявлений гостеприимства может быть частью нормальных деловых отношений, однако в некоторых случаях такие действия могут оказывать ненадлежащее влияние или создавать видимость такого влияния на сотрудников и деловых партнеров KAZ Minerals.</w:t>
      </w:r>
    </w:p>
    <w:p w14:paraId="00B954A5" w14:textId="77777777" w:rsidR="00F459C1" w:rsidRPr="002143AC" w:rsidRDefault="00F459C1" w:rsidP="00F459C1">
      <w:pPr>
        <w:spacing w:line="295" w:lineRule="exact"/>
        <w:rPr>
          <w:rFonts w:ascii="Times New Roman" w:eastAsia="Times New Roman" w:hAnsi="Times New Roman"/>
          <w:sz w:val="24"/>
          <w:lang w:val="ru-RU"/>
        </w:rPr>
      </w:pPr>
    </w:p>
    <w:p w14:paraId="60F0DEAF" w14:textId="67385725" w:rsidR="00F459C1" w:rsidRPr="002143AC" w:rsidRDefault="003B25F0" w:rsidP="00F459C1">
      <w:p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 xml:space="preserve">Размеры подарков и проявлений гостеприимства могут значительно </w:t>
      </w:r>
      <w:r w:rsidR="008F1271">
        <w:rPr>
          <w:rFonts w:ascii="Times New Roman" w:eastAsia="Times New Roman" w:hAnsi="Times New Roman"/>
          <w:sz w:val="24"/>
          <w:lang w:val="ru"/>
        </w:rPr>
        <w:t>варьировать</w:t>
      </w:r>
      <w:r>
        <w:rPr>
          <w:rFonts w:ascii="Times New Roman" w:eastAsia="Times New Roman" w:hAnsi="Times New Roman"/>
          <w:sz w:val="24"/>
          <w:lang w:val="ru"/>
        </w:rPr>
        <w:t xml:space="preserve"> в разных регионах, зачастую в зависимости от местного законодательства и обычаев. Однако важно, чтобы подарки и проявления гостеприимства никогда не оказывали влияния на процесс принятия деловых решений, не создавали видимость такого влияния и не приводили к фактическим или предполагаемым конфликтам интересов.</w:t>
      </w:r>
    </w:p>
    <w:p w14:paraId="139BC7E1" w14:textId="77777777" w:rsidR="00F459C1" w:rsidRPr="002143AC" w:rsidRDefault="00F459C1" w:rsidP="00F459C1">
      <w:pPr>
        <w:spacing w:line="288" w:lineRule="exact"/>
        <w:rPr>
          <w:rFonts w:ascii="Times New Roman" w:eastAsia="Times New Roman" w:hAnsi="Times New Roman"/>
          <w:sz w:val="24"/>
          <w:lang w:val="ru-RU"/>
        </w:rPr>
      </w:pPr>
    </w:p>
    <w:p w14:paraId="5A4FBBAF" w14:textId="77777777" w:rsidR="00F459C1" w:rsidRPr="002143AC" w:rsidRDefault="003B25F0" w:rsidP="00F459C1">
      <w:pPr>
        <w:spacing w:line="0" w:lineRule="atLeast"/>
        <w:rPr>
          <w:rFonts w:ascii="Times New Roman" w:eastAsia="Times New Roman" w:hAnsi="Times New Roman"/>
          <w:b/>
          <w:sz w:val="27"/>
          <w:lang w:val="ru-RU"/>
        </w:rPr>
      </w:pPr>
      <w:r>
        <w:rPr>
          <w:rFonts w:ascii="Times New Roman" w:eastAsia="Times New Roman" w:hAnsi="Times New Roman"/>
          <w:b/>
          <w:bCs/>
          <w:sz w:val="27"/>
          <w:lang w:val="ru"/>
        </w:rPr>
        <w:t>ЦЕЛЬ</w:t>
      </w:r>
    </w:p>
    <w:p w14:paraId="3FE00436" w14:textId="77777777" w:rsidR="00F459C1" w:rsidRPr="002143AC" w:rsidRDefault="00F459C1" w:rsidP="00F459C1">
      <w:pPr>
        <w:spacing w:line="284" w:lineRule="exact"/>
        <w:rPr>
          <w:rFonts w:ascii="Times New Roman" w:eastAsia="Times New Roman" w:hAnsi="Times New Roman"/>
          <w:sz w:val="24"/>
          <w:lang w:val="ru-RU"/>
        </w:rPr>
      </w:pPr>
    </w:p>
    <w:p w14:paraId="100E6B14" w14:textId="0D56A4EF" w:rsidR="00F459C1" w:rsidRPr="002143AC" w:rsidRDefault="003B25F0" w:rsidP="00F459C1">
      <w:p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Цель данной Политики заключается в изложении принципов KAZ Minerals в отношении дарения, принятия подарков и проявлений гостеприимства. Политика также описывает факторы, которые необходимо учитывать при рассмотрении возможности принятия приглашения на бизнес-конференцию или посещения объекта сторонней компании.</w:t>
      </w:r>
    </w:p>
    <w:p w14:paraId="142EA17B" w14:textId="77777777" w:rsidR="00F459C1" w:rsidRPr="002143AC" w:rsidRDefault="00F459C1" w:rsidP="00F459C1">
      <w:pPr>
        <w:spacing w:line="287" w:lineRule="exact"/>
        <w:rPr>
          <w:rFonts w:ascii="Times New Roman" w:eastAsia="Times New Roman" w:hAnsi="Times New Roman"/>
          <w:sz w:val="24"/>
          <w:lang w:val="ru-RU"/>
        </w:rPr>
      </w:pPr>
    </w:p>
    <w:p w14:paraId="5BF59C89" w14:textId="77777777" w:rsidR="00F459C1" w:rsidRPr="002143AC" w:rsidRDefault="003B25F0" w:rsidP="00F459C1">
      <w:pPr>
        <w:spacing w:line="0" w:lineRule="atLeast"/>
        <w:rPr>
          <w:rFonts w:ascii="Times New Roman" w:eastAsia="Times New Roman" w:hAnsi="Times New Roman"/>
          <w:b/>
          <w:sz w:val="27"/>
          <w:lang w:val="ru-RU"/>
        </w:rPr>
      </w:pPr>
      <w:r>
        <w:rPr>
          <w:rFonts w:ascii="Times New Roman" w:eastAsia="Times New Roman" w:hAnsi="Times New Roman"/>
          <w:b/>
          <w:bCs/>
          <w:sz w:val="27"/>
          <w:lang w:val="ru"/>
        </w:rPr>
        <w:t>ОБЛАСТЬ ПРИМЕНЕНИЯ</w:t>
      </w:r>
    </w:p>
    <w:p w14:paraId="78831E17" w14:textId="77777777" w:rsidR="00E55357" w:rsidRPr="002143AC" w:rsidRDefault="00E55357" w:rsidP="00F459C1">
      <w:pPr>
        <w:spacing w:line="0" w:lineRule="atLeast"/>
        <w:rPr>
          <w:rFonts w:ascii="Times New Roman" w:eastAsia="Times New Roman" w:hAnsi="Times New Roman"/>
          <w:b/>
          <w:sz w:val="27"/>
          <w:lang w:val="ru-RU"/>
        </w:rPr>
      </w:pPr>
    </w:p>
    <w:p w14:paraId="59264EE4" w14:textId="5F0729A0" w:rsidR="00712734" w:rsidRPr="002143AC" w:rsidRDefault="003B25F0" w:rsidP="00712734">
      <w:pPr>
        <w:spacing w:line="238" w:lineRule="auto"/>
        <w:ind w:right="20"/>
        <w:jc w:val="both"/>
        <w:rPr>
          <w:rFonts w:ascii="Times New Roman" w:eastAsia="Times New Roman" w:hAnsi="Times New Roman"/>
          <w:sz w:val="24"/>
          <w:lang w:val="ru-RU"/>
        </w:rPr>
      </w:pPr>
      <w:r>
        <w:rPr>
          <w:rFonts w:ascii="Times New Roman" w:eastAsia="Times New Roman" w:hAnsi="Times New Roman"/>
          <w:sz w:val="24"/>
          <w:lang w:val="ru"/>
        </w:rPr>
        <w:t>Настоящая Политика распространяется на всех работников KAZ Minerals (работающих на основании срочных и бессрочных трудовых договоров) и прикомандированных работников (отдельно – «Работник», совместно – «Работники»), а также на все деловые операции и сделки во всех странах, в которых Группа осуществляет свою деятельность.</w:t>
      </w:r>
    </w:p>
    <w:p w14:paraId="2DAD6875" w14:textId="77777777" w:rsidR="00F459C1" w:rsidRPr="002143AC" w:rsidRDefault="00F459C1" w:rsidP="00F459C1">
      <w:pPr>
        <w:spacing w:line="269" w:lineRule="exact"/>
        <w:rPr>
          <w:rFonts w:ascii="Times New Roman" w:eastAsia="Times New Roman" w:hAnsi="Times New Roman"/>
          <w:sz w:val="24"/>
          <w:lang w:val="ru-RU"/>
        </w:rPr>
      </w:pPr>
    </w:p>
    <w:p w14:paraId="708D0BFF" w14:textId="77777777" w:rsidR="00F459C1" w:rsidRPr="002143AC" w:rsidRDefault="003B25F0" w:rsidP="00F459C1">
      <w:pPr>
        <w:spacing w:line="0" w:lineRule="atLeast"/>
        <w:rPr>
          <w:rFonts w:ascii="Times New Roman" w:eastAsia="Times New Roman" w:hAnsi="Times New Roman"/>
          <w:b/>
          <w:sz w:val="27"/>
          <w:lang w:val="ru-RU"/>
        </w:rPr>
      </w:pPr>
      <w:r>
        <w:rPr>
          <w:rFonts w:ascii="Times New Roman" w:eastAsia="Times New Roman" w:hAnsi="Times New Roman"/>
          <w:b/>
          <w:bCs/>
          <w:sz w:val="27"/>
          <w:lang w:val="ru"/>
        </w:rPr>
        <w:t>ПОЛИТИКА</w:t>
      </w:r>
    </w:p>
    <w:p w14:paraId="6E121804" w14:textId="77777777" w:rsidR="00F459C1" w:rsidRPr="002143AC" w:rsidRDefault="00F459C1" w:rsidP="00F459C1">
      <w:pPr>
        <w:spacing w:line="284" w:lineRule="exact"/>
        <w:rPr>
          <w:rFonts w:ascii="Times New Roman" w:eastAsia="Times New Roman" w:hAnsi="Times New Roman"/>
          <w:sz w:val="24"/>
          <w:lang w:val="ru-RU"/>
        </w:rPr>
      </w:pPr>
    </w:p>
    <w:p w14:paraId="47303E53" w14:textId="3D27DCEF" w:rsidR="00F459C1" w:rsidRPr="002143AC" w:rsidRDefault="003B25F0" w:rsidP="00F459C1">
      <w:pPr>
        <w:spacing w:line="250" w:lineRule="auto"/>
        <w:ind w:right="20"/>
        <w:jc w:val="both"/>
        <w:rPr>
          <w:rFonts w:ascii="Times New Roman" w:eastAsia="Times New Roman" w:hAnsi="Times New Roman"/>
          <w:sz w:val="23"/>
          <w:lang w:val="ru-RU"/>
        </w:rPr>
      </w:pPr>
      <w:r>
        <w:rPr>
          <w:rFonts w:ascii="Times New Roman" w:eastAsia="Times New Roman" w:hAnsi="Times New Roman"/>
          <w:sz w:val="23"/>
          <w:lang w:val="ru"/>
        </w:rPr>
        <w:t>В отношении принятия или предоставления любых подарков или проявлений гостеприимства, Работники должны избегать любых действий, которые могут оказать или создать видимость ненадлежащего влияния, или привести к конфликту интересов с деятельностью KAZ Minerals.</w:t>
      </w:r>
    </w:p>
    <w:p w14:paraId="20D3CD25" w14:textId="77777777" w:rsidR="00F459C1" w:rsidRPr="002143AC" w:rsidRDefault="003B25F0" w:rsidP="00F459C1">
      <w:pPr>
        <w:spacing w:line="20" w:lineRule="exact"/>
        <w:rPr>
          <w:rFonts w:ascii="Times New Roman" w:eastAsia="Times New Roman" w:hAnsi="Times New Roman"/>
          <w:sz w:val="24"/>
          <w:lang w:val="ru-RU"/>
        </w:rPr>
      </w:pPr>
      <w:r w:rsidRPr="00D552BE">
        <w:rPr>
          <w:rFonts w:ascii="Times New Roman" w:hAnsi="Times New Roman"/>
          <w:noProof/>
          <w:sz w:val="23"/>
          <w:lang w:val="ru"/>
        </w:rPr>
        <mc:AlternateContent>
          <mc:Choice Requires="wps">
            <w:drawing>
              <wp:anchor distT="0" distB="0" distL="114300" distR="114300" simplePos="0" relativeHeight="251658240" behindDoc="1" locked="0" layoutInCell="1" allowOverlap="1" wp14:anchorId="2BFCCDC8" wp14:editId="1C6F4115">
                <wp:simplePos x="0" y="0"/>
                <wp:positionH relativeFrom="column">
                  <wp:posOffset>455295</wp:posOffset>
                </wp:positionH>
                <wp:positionV relativeFrom="paragraph">
                  <wp:posOffset>-73660</wp:posOffset>
                </wp:positionV>
                <wp:extent cx="38100" cy="0"/>
                <wp:effectExtent l="7620" t="12065" r="1143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o:spid="_x0000_s1025" style="mso-height-percent:0;mso-height-relative:page;mso-width-percent:0;mso-width-relative:page;mso-wrap-distance-bottom:0;mso-wrap-distance-left:9pt;mso-wrap-distance-right:9pt;mso-wrap-distance-top:0;mso-wrap-style:square;position:absolute;visibility:visible;z-index:-251657216" from="35.85pt,-5.8pt" to="38.85pt,-5.8pt" strokecolor="red" strokeweight="0.6pt"/>
            </w:pict>
          </mc:Fallback>
        </mc:AlternateContent>
      </w:r>
    </w:p>
    <w:p w14:paraId="4DD4D3EE" w14:textId="77777777" w:rsidR="006726E3" w:rsidRPr="002143AC" w:rsidRDefault="006726E3" w:rsidP="00F459C1">
      <w:pPr>
        <w:spacing w:line="261" w:lineRule="exact"/>
        <w:rPr>
          <w:rFonts w:ascii="Times New Roman" w:eastAsia="Times New Roman" w:hAnsi="Times New Roman"/>
          <w:sz w:val="24"/>
          <w:lang w:val="ru-RU"/>
        </w:rPr>
      </w:pPr>
    </w:p>
    <w:p w14:paraId="77CFAB67" w14:textId="6EAF66DA" w:rsidR="00F459C1" w:rsidRPr="002143AC" w:rsidRDefault="003B25F0" w:rsidP="006726E3">
      <w:p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 xml:space="preserve">KAZ Minerals требует от Работников соблюдения правил поведения, изложенных в настоящей Политике, не только для защиты репутации Группы, но также для предотвращения обвинений Работников в противоправных действиях. </w:t>
      </w:r>
    </w:p>
    <w:p w14:paraId="74EF73A5" w14:textId="42BB488F" w:rsidR="00C26900" w:rsidRPr="002143AC" w:rsidRDefault="00C26900" w:rsidP="006726E3">
      <w:pPr>
        <w:spacing w:line="237" w:lineRule="auto"/>
        <w:ind w:right="20"/>
        <w:jc w:val="both"/>
        <w:rPr>
          <w:rFonts w:ascii="Times New Roman" w:eastAsia="Times New Roman" w:hAnsi="Times New Roman"/>
          <w:sz w:val="24"/>
          <w:lang w:val="ru-RU"/>
        </w:rPr>
      </w:pPr>
    </w:p>
    <w:p w14:paraId="21346A11" w14:textId="392DDC36" w:rsidR="00F459C1" w:rsidRPr="002143AC" w:rsidRDefault="003B25F0" w:rsidP="00F459C1">
      <w:pPr>
        <w:spacing w:line="237" w:lineRule="auto"/>
        <w:ind w:right="20"/>
        <w:jc w:val="both"/>
        <w:rPr>
          <w:rFonts w:ascii="Times New Roman" w:eastAsia="Times New Roman" w:hAnsi="Times New Roman"/>
          <w:b/>
          <w:i/>
          <w:sz w:val="24"/>
          <w:highlight w:val="yellow"/>
          <w:lang w:val="ru-RU"/>
        </w:rPr>
      </w:pPr>
      <w:r>
        <w:rPr>
          <w:rFonts w:ascii="Times New Roman" w:eastAsia="Times New Roman" w:hAnsi="Times New Roman"/>
          <w:sz w:val="24"/>
          <w:lang w:val="ru"/>
        </w:rPr>
        <w:t xml:space="preserve">Работники, которые подозревают, что произошло или происходит нарушение настоящей Политики, должны незамедлительно сообщить о своих подозрениях уместным способом в соответствии с Политикой по оповещению о нарушении законодательства и этических норм (Speak Up) KAZ Minerals или, если сомневаются, напрямую </w:t>
      </w:r>
      <w:r w:rsidRPr="00D552BE">
        <w:rPr>
          <w:rFonts w:ascii="Times New Roman" w:hAnsi="Times New Roman"/>
          <w:sz w:val="24"/>
          <w:lang w:val="ru"/>
        </w:rPr>
        <w:t>Комплаенс-офицеру</w:t>
      </w:r>
      <w:r>
        <w:rPr>
          <w:rFonts w:ascii="Times New Roman" w:eastAsia="Times New Roman" w:hAnsi="Times New Roman"/>
          <w:sz w:val="24"/>
          <w:lang w:val="ru"/>
        </w:rPr>
        <w:t xml:space="preserve"> своего структурного подразделения.</w:t>
      </w:r>
    </w:p>
    <w:p w14:paraId="72D5E205" w14:textId="77777777" w:rsidR="00F459C1" w:rsidRPr="002143AC" w:rsidRDefault="00F459C1" w:rsidP="00F459C1">
      <w:pPr>
        <w:spacing w:line="239" w:lineRule="auto"/>
        <w:rPr>
          <w:rFonts w:ascii="Times New Roman" w:eastAsia="Times New Roman" w:hAnsi="Times New Roman"/>
          <w:b/>
          <w:sz w:val="24"/>
          <w:lang w:val="ru-RU"/>
        </w:rPr>
      </w:pPr>
      <w:bookmarkStart w:id="1" w:name="page2"/>
      <w:bookmarkEnd w:id="1"/>
    </w:p>
    <w:p w14:paraId="124CBD79" w14:textId="77777777" w:rsidR="00F459C1" w:rsidRPr="002143AC" w:rsidRDefault="003B25F0" w:rsidP="00F459C1">
      <w:pPr>
        <w:spacing w:line="239" w:lineRule="auto"/>
        <w:rPr>
          <w:rFonts w:ascii="Times New Roman" w:eastAsia="Times New Roman" w:hAnsi="Times New Roman"/>
          <w:b/>
          <w:sz w:val="24"/>
          <w:lang w:val="ru-RU"/>
        </w:rPr>
      </w:pPr>
      <w:r>
        <w:rPr>
          <w:rFonts w:ascii="Times New Roman" w:eastAsia="Times New Roman" w:hAnsi="Times New Roman"/>
          <w:b/>
          <w:bCs/>
          <w:sz w:val="24"/>
          <w:lang w:val="ru"/>
        </w:rPr>
        <w:t>Если есть какие-либо сомнения относительно уместности принятия подарка или проявления гостеприимства, от него необходимо отказаться.</w:t>
      </w:r>
    </w:p>
    <w:p w14:paraId="15169334" w14:textId="345A9613" w:rsidR="00C26900" w:rsidRPr="008B150A" w:rsidRDefault="003B25F0" w:rsidP="002A6E8F">
      <w:pPr>
        <w:spacing w:after="160" w:line="259" w:lineRule="auto"/>
        <w:rPr>
          <w:u w:color="0000FF"/>
          <w:lang w:val="ru-RU"/>
        </w:rPr>
      </w:pPr>
      <w:bookmarkStart w:id="2" w:name="page3"/>
      <w:bookmarkEnd w:id="2"/>
      <w:r>
        <w:rPr>
          <w:rFonts w:ascii="Times New Roman" w:eastAsia="Times New Roman" w:hAnsi="Times New Roman"/>
          <w:b/>
          <w:bCs/>
          <w:sz w:val="27"/>
          <w:lang w:val="ru"/>
        </w:rPr>
        <w:br w:type="page"/>
      </w:r>
      <w:r w:rsidRPr="00D552BE">
        <w:rPr>
          <w:rFonts w:ascii="Times New Roman" w:hAnsi="Times New Roman"/>
          <w:b/>
          <w:sz w:val="27"/>
          <w:lang w:val="ru"/>
        </w:rPr>
        <w:lastRenderedPageBreak/>
        <w:t>ОТВЕТСТВЕННОСТЬ/НЕСОБЛЮДЕНИЕ</w:t>
      </w:r>
    </w:p>
    <w:p w14:paraId="1E19DC3A" w14:textId="77777777" w:rsidR="00C26900" w:rsidRPr="002143AC" w:rsidRDefault="00C26900" w:rsidP="00C26900">
      <w:pPr>
        <w:pStyle w:val="BodyText"/>
        <w:ind w:left="102" w:right="113"/>
        <w:jc w:val="both"/>
        <w:rPr>
          <w:u w:color="0000FF"/>
          <w:lang w:val="ru-RU"/>
        </w:rPr>
      </w:pPr>
    </w:p>
    <w:p w14:paraId="61226899" w14:textId="77777777" w:rsidR="00C26900" w:rsidRPr="002143AC" w:rsidRDefault="003B25F0" w:rsidP="00C26900">
      <w:pPr>
        <w:pStyle w:val="BodyText"/>
        <w:ind w:left="102" w:right="113"/>
        <w:jc w:val="both"/>
        <w:rPr>
          <w:u w:color="0000FF"/>
          <w:lang w:val="ru-RU"/>
        </w:rPr>
      </w:pPr>
      <w:r>
        <w:rPr>
          <w:u w:color="0000FF"/>
          <w:lang w:val="ru"/>
        </w:rPr>
        <w:t>Каждый Работник несет ответственность за соблюдение положений настоящей Политики. Несоблюдение настоящей Политики Работником может повлечь за собой дисциплинарную или иные виды ответственности в соответствии с применимым законодательством и/или внутренними политиками и процедурами KAZ Minerals.</w:t>
      </w:r>
    </w:p>
    <w:p w14:paraId="00139306" w14:textId="77777777" w:rsidR="00C26900" w:rsidRPr="002143AC" w:rsidRDefault="00C26900" w:rsidP="00F459C1">
      <w:pPr>
        <w:spacing w:line="0" w:lineRule="atLeast"/>
        <w:rPr>
          <w:rFonts w:ascii="Times New Roman" w:eastAsia="Times New Roman" w:hAnsi="Times New Roman"/>
          <w:b/>
          <w:sz w:val="27"/>
          <w:lang w:val="ru-RU"/>
        </w:rPr>
      </w:pPr>
    </w:p>
    <w:p w14:paraId="09FBEDB4" w14:textId="77777777" w:rsidR="00F459C1" w:rsidRPr="002143AC" w:rsidRDefault="003B25F0" w:rsidP="00BE42F9">
      <w:pPr>
        <w:pStyle w:val="Heading2"/>
        <w:ind w:right="198"/>
        <w:jc w:val="left"/>
        <w:rPr>
          <w:b w:val="0"/>
          <w:u w:color="0000FF"/>
          <w:lang w:val="ru-RU"/>
        </w:rPr>
      </w:pPr>
      <w:r>
        <w:rPr>
          <w:u w:val="none"/>
          <w:lang w:val="ru"/>
        </w:rPr>
        <w:t>ЭЛЕМЕНТЫ ПОЛИТИКИ</w:t>
      </w:r>
    </w:p>
    <w:p w14:paraId="20DABF6D" w14:textId="77777777" w:rsidR="00F459C1" w:rsidRPr="002143AC" w:rsidRDefault="00F459C1" w:rsidP="00F459C1">
      <w:pPr>
        <w:spacing w:line="281" w:lineRule="exact"/>
        <w:rPr>
          <w:rFonts w:ascii="Times New Roman" w:eastAsia="Times New Roman" w:hAnsi="Times New Roman"/>
          <w:lang w:val="ru-RU"/>
        </w:rPr>
      </w:pPr>
    </w:p>
    <w:p w14:paraId="02EE801A" w14:textId="77777777" w:rsidR="00F459C1" w:rsidRPr="002143AC" w:rsidRDefault="003B25F0" w:rsidP="00BE42F9">
      <w:pPr>
        <w:pStyle w:val="BodyText"/>
        <w:ind w:left="102" w:right="113"/>
        <w:jc w:val="both"/>
        <w:rPr>
          <w:b/>
          <w:u w:val="single"/>
          <w:lang w:val="ru-RU"/>
        </w:rPr>
      </w:pPr>
      <w:r>
        <w:rPr>
          <w:b/>
          <w:bCs/>
          <w:u w:val="single"/>
          <w:lang w:val="ru"/>
        </w:rPr>
        <w:t>Получение подарков/принятие проявлений гостеприимства</w:t>
      </w:r>
    </w:p>
    <w:p w14:paraId="12B51BFF" w14:textId="77777777" w:rsidR="00F459C1" w:rsidRPr="002143AC" w:rsidRDefault="00F459C1" w:rsidP="00F459C1">
      <w:pPr>
        <w:spacing w:line="286" w:lineRule="exact"/>
        <w:rPr>
          <w:rFonts w:ascii="Times New Roman" w:eastAsia="Times New Roman" w:hAnsi="Times New Roman"/>
          <w:lang w:val="ru-RU"/>
        </w:rPr>
      </w:pPr>
    </w:p>
    <w:p w14:paraId="48FFC21B" w14:textId="78CAF71D" w:rsidR="00F459C1" w:rsidRPr="002143AC" w:rsidRDefault="003B25F0" w:rsidP="00712734">
      <w:pPr>
        <w:numPr>
          <w:ilvl w:val="0"/>
          <w:numId w:val="1"/>
        </w:numPr>
        <w:tabs>
          <w:tab w:val="left" w:pos="360"/>
        </w:tabs>
        <w:ind w:left="357" w:right="23" w:hanging="357"/>
        <w:jc w:val="both"/>
        <w:rPr>
          <w:rFonts w:ascii="Courier New" w:eastAsia="Courier New" w:hAnsi="Courier New"/>
          <w:lang w:val="ru-RU"/>
        </w:rPr>
      </w:pPr>
      <w:r>
        <w:rPr>
          <w:rFonts w:ascii="Times New Roman" w:eastAsia="Times New Roman" w:hAnsi="Times New Roman"/>
          <w:sz w:val="24"/>
          <w:lang w:val="ru"/>
        </w:rPr>
        <w:t>Основную ответственность за решение о возможности принять даже скромный подарок или проявление гостеприимства несет сам Работник, однако, при наличии возможности, Работник должен заранее письменно или посредством электронной почты уведомить руководителя своего департамента или (в случае, если Работник является руководителем департамента) своего непосредственного руководителя до принятия подарка или гостеприимства. Если Работник сомневается, к кому обратиться, тогда он или она должны связаться с Комплаенс-офицером своего структурного подразделения для получения рекомендаций.</w:t>
      </w:r>
    </w:p>
    <w:p w14:paraId="16C666B2" w14:textId="77777777" w:rsidR="00F459C1" w:rsidRPr="002143AC" w:rsidRDefault="00F459C1" w:rsidP="00F459C1">
      <w:pPr>
        <w:spacing w:line="288" w:lineRule="exact"/>
        <w:rPr>
          <w:rFonts w:ascii="Courier New" w:eastAsia="Courier New" w:hAnsi="Courier New"/>
          <w:lang w:val="ru-RU"/>
        </w:rPr>
      </w:pPr>
    </w:p>
    <w:p w14:paraId="545E68D2" w14:textId="77777777" w:rsidR="00F459C1"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При принятии решения о приеме подарка или проявления гостеприимства Работник должен задать себе следующие вопросы:</w:t>
      </w:r>
    </w:p>
    <w:p w14:paraId="44E815EF" w14:textId="77777777" w:rsidR="00712734" w:rsidRPr="002143AC" w:rsidRDefault="00712734" w:rsidP="00712734">
      <w:pPr>
        <w:spacing w:line="237" w:lineRule="auto"/>
        <w:ind w:right="20"/>
        <w:jc w:val="both"/>
        <w:rPr>
          <w:rFonts w:ascii="Times New Roman" w:eastAsia="Times New Roman" w:hAnsi="Times New Roman"/>
          <w:sz w:val="24"/>
          <w:lang w:val="ru-RU"/>
        </w:rPr>
      </w:pPr>
    </w:p>
    <w:p w14:paraId="169E3CE8" w14:textId="41E443DC" w:rsidR="00F459C1" w:rsidRPr="002143AC" w:rsidRDefault="003B25F0" w:rsidP="00712734">
      <w:pPr>
        <w:pStyle w:val="ListParagraph"/>
        <w:numPr>
          <w:ilvl w:val="0"/>
          <w:numId w:val="16"/>
        </w:num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Может ли создать, или подразумевает ли принятие подарка или проявления гостеприимства возложение какого-либо обязательства?</w:t>
      </w:r>
    </w:p>
    <w:p w14:paraId="5FA0FAE3" w14:textId="70DB50E5" w:rsidR="00F459C1" w:rsidRPr="002143AC" w:rsidRDefault="003B25F0" w:rsidP="00712734">
      <w:pPr>
        <w:pStyle w:val="ListParagraph"/>
        <w:numPr>
          <w:ilvl w:val="0"/>
          <w:numId w:val="16"/>
        </w:num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Присутствует ли намерение повлиять на объективность Работника при принятии делового решения (например, рассматривается новый или измененный договор с дарителем или же последний является участником тендера)?</w:t>
      </w:r>
    </w:p>
    <w:p w14:paraId="687BBECB" w14:textId="77777777" w:rsidR="00F459C1" w:rsidRPr="002143AC" w:rsidRDefault="003B25F0" w:rsidP="00712734">
      <w:pPr>
        <w:pStyle w:val="ListParagraph"/>
        <w:numPr>
          <w:ilvl w:val="0"/>
          <w:numId w:val="16"/>
        </w:num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Может ли подарок или проявление гостеприимства создать или казаться создающим конфликт интересов?</w:t>
      </w:r>
    </w:p>
    <w:p w14:paraId="0F1CAD6C" w14:textId="77777777" w:rsidR="00F459C1" w:rsidRPr="002143AC" w:rsidRDefault="003B25F0" w:rsidP="00712734">
      <w:pPr>
        <w:pStyle w:val="ListParagraph"/>
        <w:numPr>
          <w:ilvl w:val="0"/>
          <w:numId w:val="16"/>
        </w:num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Не выходит ли стоимость подарка или проявления гостеприимства за разумные пределы, предусмотренные настоящей Политикой?</w:t>
      </w:r>
    </w:p>
    <w:p w14:paraId="5C0CF42A" w14:textId="6D0C36C5" w:rsidR="00F459C1" w:rsidRPr="002143AC" w:rsidRDefault="003B25F0" w:rsidP="00712734">
      <w:pPr>
        <w:pStyle w:val="ListParagraph"/>
        <w:numPr>
          <w:ilvl w:val="0"/>
          <w:numId w:val="16"/>
        </w:numPr>
        <w:spacing w:line="237" w:lineRule="auto"/>
        <w:ind w:right="20"/>
        <w:jc w:val="both"/>
        <w:rPr>
          <w:rFonts w:ascii="Times New Roman" w:eastAsia="Times New Roman" w:hAnsi="Times New Roman"/>
          <w:sz w:val="24"/>
          <w:lang w:val="ru-RU"/>
        </w:rPr>
      </w:pPr>
      <w:r>
        <w:rPr>
          <w:rFonts w:ascii="Times New Roman" w:eastAsia="Times New Roman" w:hAnsi="Times New Roman"/>
          <w:sz w:val="24"/>
          <w:lang w:val="ru"/>
        </w:rPr>
        <w:t>Смутился ли бы Работник, если бы об этом подарке или проявлении гостеприимства узнали его/её коллеги, непосредственный руководитель или другие лица вне KAZ Minerals?</w:t>
      </w:r>
    </w:p>
    <w:p w14:paraId="7CB481DE" w14:textId="77777777" w:rsidR="00F8407C" w:rsidRPr="002143AC" w:rsidRDefault="00F8407C" w:rsidP="00F459C1">
      <w:pPr>
        <w:spacing w:line="287" w:lineRule="exact"/>
        <w:rPr>
          <w:rFonts w:ascii="Times New Roman" w:eastAsia="Times New Roman" w:hAnsi="Times New Roman"/>
          <w:lang w:val="ru-RU"/>
        </w:rPr>
      </w:pPr>
    </w:p>
    <w:p w14:paraId="3E39E022" w14:textId="77777777" w:rsidR="007A1B3D" w:rsidRPr="002143AC" w:rsidRDefault="003B25F0" w:rsidP="007A1B3D">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Строго запрещено принятие каких-либо подарков или проявлений гостеприимства от поставщика или потенциального поставщика в период проведения тендера или переговоров по договору.</w:t>
      </w:r>
    </w:p>
    <w:p w14:paraId="3F201AD1" w14:textId="77777777" w:rsidR="007A1B3D" w:rsidRPr="002143AC" w:rsidRDefault="007A1B3D" w:rsidP="002D33C4">
      <w:pPr>
        <w:tabs>
          <w:tab w:val="left" w:pos="360"/>
        </w:tabs>
        <w:ind w:left="357" w:right="23"/>
        <w:jc w:val="both"/>
        <w:rPr>
          <w:rFonts w:ascii="Times New Roman" w:eastAsia="Times New Roman" w:hAnsi="Times New Roman"/>
          <w:sz w:val="24"/>
          <w:lang w:val="ru-RU"/>
        </w:rPr>
      </w:pPr>
    </w:p>
    <w:p w14:paraId="2DCF335B" w14:textId="7D6FA529" w:rsidR="00F459C1"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Работникам строго запрещается требовать подарки и прочие проявления гостеприимства ни при каких обстоятельствах.</w:t>
      </w:r>
    </w:p>
    <w:p w14:paraId="00F1ED6C" w14:textId="77777777" w:rsidR="00712734" w:rsidRPr="002143AC" w:rsidRDefault="00712734" w:rsidP="00712734">
      <w:pPr>
        <w:tabs>
          <w:tab w:val="left" w:pos="360"/>
        </w:tabs>
        <w:ind w:left="357" w:right="23"/>
        <w:jc w:val="both"/>
        <w:rPr>
          <w:rFonts w:ascii="Times New Roman" w:eastAsia="Times New Roman" w:hAnsi="Times New Roman"/>
          <w:sz w:val="24"/>
          <w:lang w:val="ru-RU"/>
        </w:rPr>
      </w:pPr>
    </w:p>
    <w:p w14:paraId="5C2E0706" w14:textId="1871998C" w:rsidR="00F459C1"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 xml:space="preserve">Если третья сторона вручает Работнику подарок при обстоятельствах, когда его принимать не следует, причем отказ от него представляется неуместным или оскорбительным, Работник должен незамедлительно письменно сообщить о таком подарке руководителю своего департамента или (в случае, если Работник является руководителем департамента) своему непосредственному руководителю или Комплаенс-офицеру своего структурного подразделения, который должен решить, </w:t>
      </w:r>
      <w:r>
        <w:rPr>
          <w:rFonts w:ascii="Times New Roman" w:eastAsia="Times New Roman" w:hAnsi="Times New Roman"/>
          <w:sz w:val="24"/>
          <w:lang w:val="ru"/>
        </w:rPr>
        <w:lastRenderedPageBreak/>
        <w:t>как распорядиться подарком (например, передать на благотворительные цели или вернуть отправителю/дарителю).</w:t>
      </w:r>
    </w:p>
    <w:p w14:paraId="6CD05342" w14:textId="77777777" w:rsidR="00F459C1" w:rsidRPr="002143AC" w:rsidRDefault="00F459C1" w:rsidP="00712734">
      <w:pPr>
        <w:tabs>
          <w:tab w:val="left" w:pos="360"/>
        </w:tabs>
        <w:ind w:left="357" w:right="23"/>
        <w:jc w:val="both"/>
        <w:rPr>
          <w:rFonts w:ascii="Times New Roman" w:eastAsia="Times New Roman" w:hAnsi="Times New Roman"/>
          <w:sz w:val="24"/>
          <w:lang w:val="ru-RU"/>
        </w:rPr>
      </w:pPr>
    </w:p>
    <w:p w14:paraId="0F170DBB" w14:textId="4293FE4A" w:rsidR="00F459C1"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Работники должны всегда отказываться и сообщать руководителю своего департамента или (в случае, если Работник является руководителем департамента) своему непосредственному руководителю или Комплаенс-офицеру своего структурного подразделения о подарках, полученных в виде наличных денег или их эквивалентов, таких как банковский чек, денежный перевод, инвестиционные ценные бумаги или оборотные документы. Если такой подарок в виде наличных денег или их эквивалентов получен по неосмотрительности, Работник должен сообщить письменно руководителю своего департамента или (в случае, если Работник является руководителем департамента) своему непосредственному руководителю или Комплаенс-офицеру своего структурного подразделения и организовать немедленный возврат.</w:t>
      </w:r>
    </w:p>
    <w:p w14:paraId="4009E427" w14:textId="77777777" w:rsidR="00DF7CE2" w:rsidRPr="002143AC" w:rsidRDefault="00DF7CE2" w:rsidP="00DF7CE2">
      <w:pPr>
        <w:pStyle w:val="ListParagraph"/>
        <w:rPr>
          <w:rFonts w:ascii="Times New Roman" w:eastAsia="Times New Roman" w:hAnsi="Times New Roman"/>
          <w:sz w:val="24"/>
          <w:lang w:val="ru-RU"/>
        </w:rPr>
      </w:pPr>
    </w:p>
    <w:p w14:paraId="512249F1" w14:textId="43C136FF" w:rsidR="00DF7CE2"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Только небольшие символические подарки или проявления гостеприимства могут быть приняты от лица, которое считается государственным служащим в определенной стране («Государственные служащие»). К Государственным служащим относятся лица, уполномоченные на осуществление государственных функций, в том числе занимающие должность в законодательном, административном или судебном органе. К Государственным служащим (или приравненным к ним лицам) могут также относиться сотрудники государственных компаний или предприятий в определенных странах, включая Великобританию.</w:t>
      </w:r>
    </w:p>
    <w:p w14:paraId="72A8A073" w14:textId="1AFF18AA" w:rsidR="00F8407C" w:rsidRPr="002143AC" w:rsidRDefault="00F8407C" w:rsidP="00F8407C">
      <w:pPr>
        <w:tabs>
          <w:tab w:val="left" w:pos="360"/>
        </w:tabs>
        <w:ind w:right="23"/>
        <w:jc w:val="both"/>
        <w:rPr>
          <w:rFonts w:ascii="Times New Roman" w:eastAsia="Times New Roman" w:hAnsi="Times New Roman"/>
          <w:sz w:val="24"/>
          <w:lang w:val="ru-RU"/>
        </w:rPr>
      </w:pPr>
    </w:p>
    <w:p w14:paraId="79264EEE" w14:textId="4C827583" w:rsidR="00F8407C" w:rsidRPr="002143AC" w:rsidRDefault="003B25F0" w:rsidP="006075FC">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Представительские мероприятия/проявления гостеприимства любого вида не должны приниматься чаще, чем три раза в год от одного делового партнера и на сумму, не превышающую денежных лимитов, указанных ниже.</w:t>
      </w:r>
    </w:p>
    <w:p w14:paraId="64DF854D" w14:textId="77777777" w:rsidR="00F06810" w:rsidRPr="002143AC" w:rsidRDefault="00F06810" w:rsidP="0064396E">
      <w:pPr>
        <w:pStyle w:val="ListParagraph"/>
        <w:rPr>
          <w:rFonts w:ascii="Times New Roman" w:eastAsia="Times New Roman" w:hAnsi="Times New Roman"/>
          <w:sz w:val="24"/>
          <w:lang w:val="ru-RU"/>
        </w:rPr>
      </w:pPr>
    </w:p>
    <w:p w14:paraId="3DBC72AF" w14:textId="55EC6DED" w:rsidR="00F06810" w:rsidRPr="002143AC" w:rsidRDefault="003B25F0" w:rsidP="006075FC">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 xml:space="preserve">Денежные лимиты для Кыргызстана, учитывая прожиточный минимум, устанавливаются в </w:t>
      </w:r>
      <w:r w:rsidR="00847FA4">
        <w:rPr>
          <w:rFonts w:ascii="Times New Roman" w:eastAsia="Times New Roman" w:hAnsi="Times New Roman"/>
          <w:sz w:val="24"/>
          <w:lang w:val="ru-RU"/>
        </w:rPr>
        <w:t>три четверти от</w:t>
      </w:r>
      <w:r>
        <w:rPr>
          <w:rFonts w:ascii="Times New Roman" w:eastAsia="Times New Roman" w:hAnsi="Times New Roman"/>
          <w:sz w:val="24"/>
          <w:lang w:val="ru"/>
        </w:rPr>
        <w:t xml:space="preserve"> лимитов, установленных для других географических локаций (стран), в которых Группа осуществляет свою деятельность.</w:t>
      </w:r>
    </w:p>
    <w:p w14:paraId="4761EE3A" w14:textId="1E228BD2" w:rsidR="00F8407C" w:rsidRPr="002143AC" w:rsidRDefault="00F8407C" w:rsidP="00F8407C">
      <w:pPr>
        <w:tabs>
          <w:tab w:val="left" w:pos="360"/>
        </w:tabs>
        <w:ind w:right="23"/>
        <w:jc w:val="both"/>
        <w:rPr>
          <w:rFonts w:ascii="Times New Roman" w:eastAsia="Times New Roman" w:hAnsi="Times New Roman"/>
          <w:sz w:val="24"/>
          <w:lang w:val="ru-RU"/>
        </w:rPr>
      </w:pPr>
    </w:p>
    <w:p w14:paraId="2E5AB0FC" w14:textId="476AAB4D" w:rsidR="00F737EB" w:rsidRPr="002143AC" w:rsidRDefault="003B25F0" w:rsidP="00FA1353">
      <w:pPr>
        <w:pStyle w:val="ListParagraph"/>
        <w:numPr>
          <w:ilvl w:val="0"/>
          <w:numId w:val="19"/>
        </w:numPr>
        <w:spacing w:line="288" w:lineRule="exact"/>
        <w:rPr>
          <w:rFonts w:ascii="Times New Roman" w:eastAsia="Times New Roman" w:hAnsi="Times New Roman"/>
          <w:sz w:val="24"/>
          <w:u w:val="single"/>
          <w:lang w:val="ru-RU"/>
        </w:rPr>
      </w:pPr>
      <w:r>
        <w:rPr>
          <w:rFonts w:ascii="Times New Roman" w:eastAsia="Times New Roman" w:hAnsi="Times New Roman"/>
          <w:sz w:val="24"/>
          <w:u w:val="single"/>
          <w:lang w:val="ru"/>
        </w:rPr>
        <w:t>Нет необходимости в согласовании, но требуется уведомление</w:t>
      </w:r>
    </w:p>
    <w:p w14:paraId="06E09087" w14:textId="77777777" w:rsidR="00F737EB" w:rsidRPr="002143AC" w:rsidRDefault="00F737EB" w:rsidP="00F8407C">
      <w:pPr>
        <w:tabs>
          <w:tab w:val="left" w:pos="360"/>
        </w:tabs>
        <w:ind w:right="23"/>
        <w:jc w:val="both"/>
        <w:rPr>
          <w:rFonts w:ascii="Times New Roman" w:eastAsia="Times New Roman" w:hAnsi="Times New Roman"/>
          <w:sz w:val="24"/>
          <w:lang w:val="ru-RU"/>
        </w:rPr>
      </w:pPr>
    </w:p>
    <w:p w14:paraId="14DC3A26" w14:textId="6667BFB5" w:rsidR="00F459C1" w:rsidRPr="002143AC" w:rsidRDefault="003B25F0" w:rsidP="00712734">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Работнику допускается принять следующее, при условии соблюдения вышеизложенных правил (в частности, ответы на все вопросы выше с 1 по 5 должны быть «нет»), без предварительного согласования с руководителем своего департамента или (в случае, если Работник является руководителем департамента) со своим непосредственном руководителем (хотя, как указано выше, если имеется возможность, Работник должен уведомить руководителя своего департамента или своего непосредственного руководителя, или Комплаенс-офицера своего структурного подразделения, в зависимости от обстоятельств, в письменном виде до принятия подарка или гостеприимства):</w:t>
      </w:r>
    </w:p>
    <w:p w14:paraId="2CE68555" w14:textId="77777777" w:rsidR="009E4D41" w:rsidRPr="002143AC" w:rsidRDefault="009E4D41" w:rsidP="009E4D41">
      <w:pPr>
        <w:tabs>
          <w:tab w:val="left" w:pos="360"/>
        </w:tabs>
        <w:ind w:left="357" w:right="23"/>
        <w:jc w:val="both"/>
        <w:rPr>
          <w:rFonts w:ascii="Times New Roman" w:eastAsia="Times New Roman" w:hAnsi="Times New Roman"/>
          <w:sz w:val="24"/>
          <w:lang w:val="ru-RU"/>
        </w:rPr>
      </w:pPr>
    </w:p>
    <w:p w14:paraId="5FAF7449" w14:textId="3DBBE9DE" w:rsidR="00F459C1" w:rsidRPr="002143AC" w:rsidRDefault="003B25F0" w:rsidP="00712734">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Подарок или подарки от одного делового партнера на общую сумму, не превышающую 100 фунтов стерлингов в Великобритании</w:t>
      </w:r>
      <w:r w:rsidR="00847FA4">
        <w:rPr>
          <w:rFonts w:ascii="Times New Roman" w:eastAsia="Times New Roman" w:hAnsi="Times New Roman"/>
          <w:sz w:val="24"/>
          <w:lang w:val="ru"/>
        </w:rPr>
        <w:t xml:space="preserve"> или</w:t>
      </w:r>
      <w:r>
        <w:rPr>
          <w:rFonts w:ascii="Times New Roman" w:eastAsia="Times New Roman" w:hAnsi="Times New Roman"/>
          <w:sz w:val="24"/>
          <w:lang w:val="ru"/>
        </w:rPr>
        <w:t xml:space="preserve"> 40 000 тенге в Казахстане (или эквивалент в местной валюте в других странах, кроме Кыргызстана, где лимит </w:t>
      </w:r>
      <w:bookmarkStart w:id="3" w:name="_Hlk148348024"/>
      <w:r w:rsidR="000D358C" w:rsidRPr="000D358C">
        <w:rPr>
          <w:rFonts w:ascii="Times New Roman" w:eastAsia="Times New Roman" w:hAnsi="Times New Roman"/>
          <w:sz w:val="24"/>
          <w:lang w:val="ru"/>
        </w:rPr>
        <w:t>составля</w:t>
      </w:r>
      <w:r w:rsidR="000D358C">
        <w:rPr>
          <w:rFonts w:ascii="Times New Roman" w:eastAsia="Times New Roman" w:hAnsi="Times New Roman"/>
          <w:sz w:val="24"/>
          <w:lang w:val="ru"/>
        </w:rPr>
        <w:t>е</w:t>
      </w:r>
      <w:r w:rsidR="000D358C" w:rsidRPr="000D358C">
        <w:rPr>
          <w:rFonts w:ascii="Times New Roman" w:eastAsia="Times New Roman" w:hAnsi="Times New Roman"/>
          <w:sz w:val="24"/>
          <w:lang w:val="ru"/>
        </w:rPr>
        <w:t>т три четверти от ограничений в других местах</w:t>
      </w:r>
      <w:r w:rsidR="000D358C" w:rsidRPr="000D358C" w:rsidDel="000D358C">
        <w:rPr>
          <w:rFonts w:ascii="Times New Roman" w:eastAsia="Times New Roman" w:hAnsi="Times New Roman"/>
          <w:sz w:val="24"/>
          <w:lang w:val="ru"/>
        </w:rPr>
        <w:t xml:space="preserve"> </w:t>
      </w:r>
      <w:bookmarkEnd w:id="3"/>
      <w:r>
        <w:rPr>
          <w:rFonts w:ascii="Times New Roman" w:eastAsia="Times New Roman" w:hAnsi="Times New Roman"/>
          <w:sz w:val="24"/>
          <w:lang w:val="ru"/>
        </w:rPr>
        <w:t xml:space="preserve">) в одном году. </w:t>
      </w:r>
    </w:p>
    <w:p w14:paraId="30D34914" w14:textId="4E99B4F9"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lastRenderedPageBreak/>
        <w:t>Периодические угощения (и расходы на питание, поездки и размещение) в обычном порядке деловых отношений с третьими лицами, на сумму, не превышающую 100 фунтов стерлингов на человека в Великобритании</w:t>
      </w:r>
      <w:r w:rsidR="000D358C">
        <w:rPr>
          <w:rFonts w:ascii="Times New Roman" w:eastAsia="Times New Roman" w:hAnsi="Times New Roman"/>
          <w:sz w:val="24"/>
          <w:lang w:val="ru"/>
        </w:rPr>
        <w:t xml:space="preserve"> или </w:t>
      </w:r>
      <w:r>
        <w:rPr>
          <w:rFonts w:ascii="Times New Roman" w:eastAsia="Times New Roman" w:hAnsi="Times New Roman"/>
          <w:sz w:val="24"/>
          <w:lang w:val="ru"/>
        </w:rPr>
        <w:t xml:space="preserve"> 40 000 тенге в Казахстане (или эквивалент в местной валюте в других странах, кроме Кыргызстана, где лимит </w:t>
      </w:r>
      <w:r w:rsidR="000D358C" w:rsidRPr="000D358C">
        <w:rPr>
          <w:rFonts w:ascii="Times New Roman" w:eastAsia="Times New Roman" w:hAnsi="Times New Roman"/>
          <w:sz w:val="24"/>
          <w:lang w:val="ru"/>
        </w:rPr>
        <w:t>составляет три четверти от ограничений в других местах</w:t>
      </w:r>
      <w:r>
        <w:rPr>
          <w:rFonts w:ascii="Times New Roman" w:eastAsia="Times New Roman" w:hAnsi="Times New Roman"/>
          <w:sz w:val="24"/>
          <w:lang w:val="ru"/>
        </w:rPr>
        <w:t xml:space="preserve">). </w:t>
      </w:r>
    </w:p>
    <w:p w14:paraId="0FF52FF9" w14:textId="41064F83"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bookmarkStart w:id="4" w:name="page4"/>
      <w:bookmarkEnd w:id="4"/>
      <w:r>
        <w:rPr>
          <w:rFonts w:ascii="Times New Roman" w:eastAsia="Times New Roman" w:hAnsi="Times New Roman"/>
          <w:sz w:val="24"/>
          <w:lang w:val="ru"/>
        </w:rPr>
        <w:t>Периодические приглашения (в компании с третьей стороной) на спортивные мероприятия, в театр и на другие культурные мероприятия, представляющиеся уместными и не выходящими за рамки обычной деловой вежливости. Приглашения не должны превышать сумму в 150 фунтов стерлингов в Великобритании</w:t>
      </w:r>
      <w:r w:rsidR="000D358C">
        <w:rPr>
          <w:rFonts w:ascii="Times New Roman" w:eastAsia="Times New Roman" w:hAnsi="Times New Roman"/>
          <w:sz w:val="24"/>
          <w:lang w:val="ru"/>
        </w:rPr>
        <w:t xml:space="preserve"> или</w:t>
      </w:r>
      <w:r>
        <w:rPr>
          <w:rFonts w:ascii="Times New Roman" w:eastAsia="Times New Roman" w:hAnsi="Times New Roman"/>
          <w:sz w:val="24"/>
          <w:lang w:val="ru"/>
        </w:rPr>
        <w:t xml:space="preserve"> 60 000 тенге в Казахстане (или эквивалент в местной валюте в других странах, кроме Кыргызстана, где лимит </w:t>
      </w:r>
      <w:bookmarkStart w:id="5" w:name="_Hlk148350198"/>
      <w:r w:rsidR="000D358C" w:rsidRPr="000D358C">
        <w:rPr>
          <w:rFonts w:ascii="Times New Roman" w:eastAsia="Times New Roman" w:hAnsi="Times New Roman"/>
          <w:sz w:val="24"/>
          <w:lang w:val="ru"/>
        </w:rPr>
        <w:t>составляет три четверти от ограничений в других местах</w:t>
      </w:r>
      <w:bookmarkEnd w:id="5"/>
      <w:r>
        <w:rPr>
          <w:rFonts w:ascii="Times New Roman" w:eastAsia="Times New Roman" w:hAnsi="Times New Roman"/>
          <w:sz w:val="24"/>
          <w:lang w:val="ru"/>
        </w:rPr>
        <w:t>).</w:t>
      </w:r>
    </w:p>
    <w:p w14:paraId="4C3E14AF" w14:textId="6F46D5CC" w:rsidR="00F459C1" w:rsidRPr="002143AC" w:rsidRDefault="00F459C1" w:rsidP="006075FC">
      <w:pPr>
        <w:tabs>
          <w:tab w:val="left" w:pos="360"/>
        </w:tabs>
        <w:ind w:right="23"/>
        <w:jc w:val="both"/>
        <w:rPr>
          <w:rFonts w:ascii="Times New Roman" w:eastAsia="Times New Roman" w:hAnsi="Times New Roman"/>
          <w:sz w:val="24"/>
          <w:lang w:val="ru-RU"/>
        </w:rPr>
      </w:pPr>
    </w:p>
    <w:p w14:paraId="0B84E72D" w14:textId="109C1102" w:rsidR="00F8407C" w:rsidRPr="002143AC" w:rsidRDefault="003B25F0" w:rsidP="00EB07A6">
      <w:pPr>
        <w:pStyle w:val="ListParagraph"/>
        <w:numPr>
          <w:ilvl w:val="0"/>
          <w:numId w:val="19"/>
        </w:numPr>
        <w:spacing w:line="288" w:lineRule="exact"/>
        <w:rPr>
          <w:rFonts w:ascii="Times New Roman" w:eastAsia="Times New Roman" w:hAnsi="Times New Roman"/>
          <w:sz w:val="24"/>
          <w:u w:val="single"/>
          <w:lang w:val="ru-RU"/>
        </w:rPr>
      </w:pPr>
      <w:r>
        <w:rPr>
          <w:rFonts w:ascii="Times New Roman" w:eastAsia="Times New Roman" w:hAnsi="Times New Roman"/>
          <w:sz w:val="24"/>
          <w:u w:val="single"/>
          <w:lang w:val="ru"/>
        </w:rPr>
        <w:t>Необходимо согласование руководителя департамента/непосредственного руководителя</w:t>
      </w:r>
    </w:p>
    <w:p w14:paraId="4E452F73" w14:textId="77777777" w:rsidR="00F8407C" w:rsidRPr="002143AC" w:rsidRDefault="00F8407C" w:rsidP="00EB07A6">
      <w:pPr>
        <w:pStyle w:val="ListParagraph"/>
        <w:spacing w:line="288" w:lineRule="exact"/>
        <w:rPr>
          <w:rFonts w:ascii="Times New Roman" w:eastAsia="Times New Roman" w:hAnsi="Times New Roman"/>
          <w:sz w:val="24"/>
          <w:u w:val="single"/>
          <w:lang w:val="ru-RU"/>
        </w:rPr>
      </w:pPr>
    </w:p>
    <w:p w14:paraId="04AC6461" w14:textId="428D6BF1" w:rsidR="00F459C1" w:rsidRPr="002143AC" w:rsidRDefault="003B25F0" w:rsidP="00B375A3">
      <w:pPr>
        <w:numPr>
          <w:ilvl w:val="0"/>
          <w:numId w:val="1"/>
        </w:numPr>
        <w:tabs>
          <w:tab w:val="left" w:pos="360"/>
        </w:tabs>
        <w:ind w:left="357" w:right="23" w:hanging="357"/>
        <w:jc w:val="both"/>
        <w:rPr>
          <w:rFonts w:ascii="Times New Roman" w:eastAsia="Times New Roman" w:hAnsi="Times New Roman"/>
          <w:sz w:val="24"/>
          <w:lang w:val="ru-RU"/>
        </w:rPr>
      </w:pPr>
      <w:r>
        <w:rPr>
          <w:rFonts w:ascii="Times New Roman" w:eastAsia="Times New Roman" w:hAnsi="Times New Roman"/>
          <w:sz w:val="24"/>
          <w:lang w:val="ru"/>
        </w:rPr>
        <w:t>Работнику допускается принять следующее только после предварительного согласования с руководителем своего департамента или (в случае, если Работник является руководителем департамента) с непосредственным руководителем, или с Комплаенс-офицером своего структурного подразделения:</w:t>
      </w:r>
    </w:p>
    <w:p w14:paraId="6C0E736E" w14:textId="11CEC45D" w:rsidR="009E4D41" w:rsidRPr="002143AC" w:rsidRDefault="009E4D41" w:rsidP="009E4D41">
      <w:pPr>
        <w:tabs>
          <w:tab w:val="left" w:pos="360"/>
        </w:tabs>
        <w:ind w:right="23"/>
        <w:jc w:val="both"/>
        <w:rPr>
          <w:rFonts w:ascii="Times New Roman" w:eastAsia="Times New Roman" w:hAnsi="Times New Roman"/>
          <w:sz w:val="24"/>
          <w:lang w:val="ru-RU"/>
        </w:rPr>
      </w:pPr>
    </w:p>
    <w:p w14:paraId="50C5F3C0" w14:textId="3A58EDA6" w:rsidR="00F459C1" w:rsidRPr="002143AC" w:rsidRDefault="003B25F0" w:rsidP="00F1528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Подарок или подарки от одного делового партнера на общую сумму от 100 до 150 фунтов стерлингов в Великобритании</w:t>
      </w:r>
      <w:r w:rsidR="0035575E">
        <w:rPr>
          <w:rFonts w:ascii="Times New Roman" w:eastAsia="Times New Roman" w:hAnsi="Times New Roman"/>
          <w:sz w:val="24"/>
          <w:lang w:val="ru-RU"/>
        </w:rPr>
        <w:t>или</w:t>
      </w:r>
      <w:r w:rsidR="0035575E">
        <w:rPr>
          <w:rFonts w:ascii="Times New Roman" w:eastAsia="Times New Roman" w:hAnsi="Times New Roman"/>
          <w:sz w:val="24"/>
          <w:lang w:val="ru"/>
        </w:rPr>
        <w:t xml:space="preserve"> </w:t>
      </w:r>
      <w:r>
        <w:rPr>
          <w:rFonts w:ascii="Times New Roman" w:eastAsia="Times New Roman" w:hAnsi="Times New Roman"/>
          <w:sz w:val="24"/>
          <w:lang w:val="ru"/>
        </w:rPr>
        <w:t xml:space="preserve">40 000 до 60 000 тенге в Казахстане (или эквивалент в местной валюте в других странах, кроме Кыргызстана, где лимит </w:t>
      </w:r>
      <w:r w:rsidR="0035575E" w:rsidRPr="0035575E">
        <w:rPr>
          <w:rFonts w:ascii="Times New Roman" w:eastAsia="Times New Roman" w:hAnsi="Times New Roman"/>
          <w:sz w:val="24"/>
          <w:lang w:val="ru"/>
        </w:rPr>
        <w:t>составляет три четверти от ограничений в других местах</w:t>
      </w:r>
      <w:r>
        <w:rPr>
          <w:rFonts w:ascii="Times New Roman" w:eastAsia="Times New Roman" w:hAnsi="Times New Roman"/>
          <w:sz w:val="24"/>
          <w:lang w:val="ru"/>
        </w:rPr>
        <w:t>) в одном году.</w:t>
      </w:r>
    </w:p>
    <w:p w14:paraId="5524DD12" w14:textId="77777777" w:rsidR="00F459C1" w:rsidRPr="002143AC" w:rsidRDefault="00F459C1" w:rsidP="00B375A3">
      <w:pPr>
        <w:tabs>
          <w:tab w:val="left" w:pos="360"/>
        </w:tabs>
        <w:ind w:left="1080" w:right="23"/>
        <w:jc w:val="both"/>
        <w:rPr>
          <w:rFonts w:ascii="Times New Roman" w:eastAsia="Times New Roman" w:hAnsi="Times New Roman"/>
          <w:sz w:val="24"/>
          <w:lang w:val="ru-RU"/>
        </w:rPr>
      </w:pPr>
    </w:p>
    <w:p w14:paraId="53A4EACD" w14:textId="6701BBDA" w:rsidR="00F459C1" w:rsidRPr="002143AC" w:rsidRDefault="003B25F0" w:rsidP="00F1528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Периодические угощения (и расходы на питание, поездки и размещение) в обычном порядке деловых отношений с третьими лицами, на сумму из расчета на одного человека от 100 до 150 фунтов стерлингов в Великобритании </w:t>
      </w:r>
      <w:r w:rsidR="0035575E">
        <w:rPr>
          <w:rFonts w:ascii="Times New Roman" w:eastAsia="Times New Roman" w:hAnsi="Times New Roman"/>
          <w:sz w:val="24"/>
          <w:lang w:val="ru"/>
        </w:rPr>
        <w:t xml:space="preserve">или </w:t>
      </w:r>
      <w:r>
        <w:rPr>
          <w:rFonts w:ascii="Times New Roman" w:eastAsia="Times New Roman" w:hAnsi="Times New Roman"/>
          <w:sz w:val="24"/>
          <w:lang w:val="ru"/>
        </w:rPr>
        <w:t xml:space="preserve">40 000 до 60 000 тенге в Казахстане (или эквивалент в местной валюте в других странах, кроме Кыргызстана, где лимит </w:t>
      </w:r>
      <w:r w:rsidR="0035575E" w:rsidRPr="0035575E">
        <w:rPr>
          <w:rFonts w:ascii="Times New Roman" w:eastAsia="Times New Roman" w:hAnsi="Times New Roman"/>
          <w:sz w:val="24"/>
          <w:lang w:val="ru"/>
        </w:rPr>
        <w:t>составляет три четверти от ограничений в других местах</w:t>
      </w:r>
      <w:r>
        <w:rPr>
          <w:rFonts w:ascii="Times New Roman" w:eastAsia="Times New Roman" w:hAnsi="Times New Roman"/>
          <w:sz w:val="24"/>
          <w:lang w:val="ru"/>
        </w:rPr>
        <w:t xml:space="preserve">). </w:t>
      </w:r>
    </w:p>
    <w:p w14:paraId="78D0901D" w14:textId="77777777" w:rsidR="00F459C1" w:rsidRPr="002143AC" w:rsidRDefault="00F459C1" w:rsidP="00B375A3">
      <w:pPr>
        <w:tabs>
          <w:tab w:val="left" w:pos="360"/>
        </w:tabs>
        <w:ind w:left="1080" w:right="23"/>
        <w:jc w:val="both"/>
        <w:rPr>
          <w:rFonts w:ascii="Times New Roman" w:eastAsia="Times New Roman" w:hAnsi="Times New Roman"/>
          <w:sz w:val="24"/>
          <w:lang w:val="ru-RU"/>
        </w:rPr>
      </w:pPr>
    </w:p>
    <w:p w14:paraId="743599F9" w14:textId="6AD0B2C7"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Периодические приглашения (в компании с третьей стороной) на спортивные мероприятия, в театр и на другие культурные мероприятия, представляющиеся уместными и не выходящими за рамки обычной деловой вежливости. Приглашения должны быть на сумму из расчета на одного человека от 150 до 500 фунтов стерлингов в Великобритании </w:t>
      </w:r>
      <w:r w:rsidR="0035575E">
        <w:rPr>
          <w:rFonts w:ascii="Times New Roman" w:eastAsia="Times New Roman" w:hAnsi="Times New Roman"/>
          <w:sz w:val="24"/>
          <w:lang w:val="ru"/>
        </w:rPr>
        <w:t xml:space="preserve">или </w:t>
      </w:r>
      <w:r>
        <w:rPr>
          <w:rFonts w:ascii="Times New Roman" w:eastAsia="Times New Roman" w:hAnsi="Times New Roman"/>
          <w:sz w:val="24"/>
          <w:lang w:val="ru"/>
        </w:rPr>
        <w:t xml:space="preserve">60 000 до 200 000 тенге в Казахстане (или эквивалент в местной валюте в других странах, кроме Кыргызстана, где лимит </w:t>
      </w:r>
      <w:r w:rsidR="0035575E" w:rsidRPr="0035575E">
        <w:rPr>
          <w:rFonts w:ascii="Times New Roman" w:eastAsia="Times New Roman" w:hAnsi="Times New Roman"/>
          <w:sz w:val="24"/>
          <w:lang w:val="ru"/>
        </w:rPr>
        <w:t>составляет три четверти от ограничений в других местах</w:t>
      </w:r>
      <w:r>
        <w:rPr>
          <w:rFonts w:ascii="Times New Roman" w:eastAsia="Times New Roman" w:hAnsi="Times New Roman"/>
          <w:sz w:val="24"/>
          <w:lang w:val="ru"/>
        </w:rPr>
        <w:t>).</w:t>
      </w:r>
    </w:p>
    <w:p w14:paraId="1948B998" w14:textId="77777777" w:rsidR="00B72A20" w:rsidRPr="002143AC" w:rsidRDefault="00B72A20" w:rsidP="006075FC">
      <w:pPr>
        <w:tabs>
          <w:tab w:val="left" w:pos="360"/>
        </w:tabs>
        <w:ind w:right="23"/>
        <w:jc w:val="both"/>
        <w:rPr>
          <w:rFonts w:ascii="Times New Roman" w:eastAsia="Times New Roman" w:hAnsi="Times New Roman"/>
          <w:sz w:val="24"/>
          <w:lang w:val="ru-RU"/>
        </w:rPr>
      </w:pPr>
    </w:p>
    <w:p w14:paraId="2978374C" w14:textId="6868CBAD" w:rsidR="00F8407C" w:rsidRDefault="003B25F0" w:rsidP="00F8407C">
      <w:pPr>
        <w:pStyle w:val="ListParagraph"/>
        <w:numPr>
          <w:ilvl w:val="0"/>
          <w:numId w:val="19"/>
        </w:numPr>
        <w:spacing w:line="288" w:lineRule="exact"/>
        <w:rPr>
          <w:rFonts w:ascii="Times New Roman" w:eastAsia="Times New Roman" w:hAnsi="Times New Roman"/>
          <w:sz w:val="24"/>
          <w:u w:val="single"/>
        </w:rPr>
      </w:pPr>
      <w:r>
        <w:rPr>
          <w:rFonts w:ascii="Times New Roman" w:eastAsia="Times New Roman" w:hAnsi="Times New Roman"/>
          <w:sz w:val="24"/>
          <w:u w:val="single"/>
          <w:lang w:val="ru"/>
        </w:rPr>
        <w:t>Необходимо согласование более высокого уровня</w:t>
      </w:r>
    </w:p>
    <w:p w14:paraId="2329C68C" w14:textId="77777777" w:rsidR="00F8407C" w:rsidRPr="006075FC" w:rsidRDefault="00F8407C" w:rsidP="006075FC">
      <w:pPr>
        <w:pStyle w:val="ListParagraph"/>
        <w:spacing w:line="288" w:lineRule="exact"/>
        <w:rPr>
          <w:rFonts w:ascii="Times New Roman" w:eastAsia="Times New Roman" w:hAnsi="Times New Roman"/>
          <w:sz w:val="24"/>
          <w:u w:val="single"/>
        </w:rPr>
      </w:pPr>
    </w:p>
    <w:p w14:paraId="55809A5E" w14:textId="6367796C" w:rsidR="00526B46" w:rsidRPr="00CE12CB" w:rsidRDefault="003B25F0" w:rsidP="00CE12CB">
      <w:pPr>
        <w:numPr>
          <w:ilvl w:val="0"/>
          <w:numId w:val="1"/>
        </w:numPr>
        <w:tabs>
          <w:tab w:val="left" w:pos="360"/>
        </w:tabs>
        <w:ind w:left="1080" w:right="23" w:hanging="360"/>
        <w:jc w:val="both"/>
        <w:rPr>
          <w:rFonts w:ascii="Times New Roman" w:hAnsi="Times New Roman"/>
          <w:sz w:val="24"/>
          <w:lang w:val="ru-RU"/>
        </w:rPr>
      </w:pPr>
      <w:r>
        <w:rPr>
          <w:rFonts w:ascii="Times New Roman" w:eastAsia="Times New Roman" w:hAnsi="Times New Roman"/>
          <w:sz w:val="24"/>
          <w:lang w:val="ru"/>
        </w:rPr>
        <w:t xml:space="preserve">На сумму, превышающую вышеуказанные лимиты, подарки и проявления гостеприимства могут быть приняты только по предварительному согласованию Генерального директора компании Группы или Главного комплаенс-офицера (для Работников в Казахстанеили Кыргызстане), или </w:t>
      </w:r>
      <w:r>
        <w:rPr>
          <w:rFonts w:ascii="Times New Roman" w:eastAsia="Times New Roman" w:hAnsi="Times New Roman"/>
          <w:sz w:val="24"/>
          <w:lang w:val="ru"/>
        </w:rPr>
        <w:lastRenderedPageBreak/>
        <w:t xml:space="preserve">Директора или Корпоративного секретаря KAZ Minerals </w:t>
      </w:r>
      <w:r w:rsidRPr="00CE12CB">
        <w:rPr>
          <w:rFonts w:ascii="Times New Roman" w:hAnsi="Times New Roman"/>
          <w:sz w:val="24"/>
          <w:lang w:val="ru"/>
        </w:rPr>
        <w:t>Limited</w:t>
      </w:r>
      <w:r>
        <w:rPr>
          <w:rFonts w:ascii="Times New Roman" w:eastAsia="Times New Roman" w:hAnsi="Times New Roman"/>
          <w:sz w:val="24"/>
          <w:lang w:val="ru"/>
        </w:rPr>
        <w:t xml:space="preserve"> (для Работников в других странах). </w:t>
      </w:r>
    </w:p>
    <w:p w14:paraId="49AA2B00" w14:textId="13AA0B44" w:rsidR="00B375A3" w:rsidRPr="002143AC" w:rsidRDefault="003B25F0" w:rsidP="00CE12CB">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Предложения подарков или проявлений гостеприимства для супруга/супруги (в том числе не состоящих в официальном браке) или иных членов семьи Работника, в большинстве случаев, не должны приниматься, и в любом случае, требуют согласования Генерального директора компании Группы или Главного комплаенс-офицера (для Работников в Казахстане или Кыргызстане), или Директора или Корпоративного секретаря KAZ Minerals </w:t>
      </w:r>
      <w:r w:rsidRPr="00CE12CB">
        <w:rPr>
          <w:rFonts w:ascii="Times New Roman" w:hAnsi="Times New Roman"/>
          <w:sz w:val="24"/>
          <w:lang w:val="ru"/>
        </w:rPr>
        <w:t>Limited</w:t>
      </w:r>
      <w:r>
        <w:rPr>
          <w:rFonts w:ascii="Times New Roman" w:eastAsia="Times New Roman" w:hAnsi="Times New Roman"/>
          <w:sz w:val="24"/>
          <w:lang w:val="ru"/>
        </w:rPr>
        <w:t xml:space="preserve"> (для Работников в других странах).</w:t>
      </w:r>
    </w:p>
    <w:p w14:paraId="51F49DEF" w14:textId="77777777" w:rsidR="00526B46" w:rsidRPr="002143AC" w:rsidRDefault="00526B46" w:rsidP="00CE12CB">
      <w:pPr>
        <w:tabs>
          <w:tab w:val="left" w:pos="360"/>
        </w:tabs>
        <w:ind w:left="1080" w:right="23"/>
        <w:jc w:val="both"/>
        <w:rPr>
          <w:rFonts w:ascii="Times New Roman" w:eastAsia="Times New Roman" w:hAnsi="Times New Roman"/>
          <w:sz w:val="24"/>
          <w:lang w:val="ru-RU"/>
        </w:rPr>
      </w:pPr>
    </w:p>
    <w:p w14:paraId="20406AC1" w14:textId="0D55DE9C" w:rsidR="00F459C1" w:rsidRPr="007D0676" w:rsidRDefault="003B25F0" w:rsidP="00CE12CB">
      <w:pPr>
        <w:numPr>
          <w:ilvl w:val="0"/>
          <w:numId w:val="4"/>
        </w:numPr>
        <w:tabs>
          <w:tab w:val="left" w:pos="360"/>
        </w:tabs>
        <w:spacing w:line="232" w:lineRule="auto"/>
        <w:ind w:left="360" w:hanging="360"/>
        <w:jc w:val="both"/>
        <w:rPr>
          <w:rFonts w:ascii="Times New Roman" w:eastAsia="Times New Roman" w:hAnsi="Times New Roman"/>
          <w:sz w:val="24"/>
          <w:lang w:val="ru"/>
        </w:rPr>
      </w:pPr>
      <w:r w:rsidRPr="007D0676">
        <w:rPr>
          <w:rFonts w:ascii="Times New Roman" w:eastAsia="Times New Roman" w:hAnsi="Times New Roman"/>
          <w:sz w:val="24"/>
          <w:lang w:val="ru"/>
        </w:rPr>
        <w:t>Любые просьбы уйти с работы для посещения мероприятия или другого проявления гостеприимства должны быть согласованы непосредственным руководителем.</w:t>
      </w:r>
    </w:p>
    <w:p w14:paraId="5309835F" w14:textId="77777777" w:rsidR="00CE5BA5" w:rsidRPr="00CE12CB" w:rsidRDefault="00CE5BA5" w:rsidP="00CE12CB">
      <w:pPr>
        <w:pStyle w:val="ListParagraph"/>
        <w:jc w:val="both"/>
        <w:rPr>
          <w:rFonts w:ascii="Courier New" w:hAnsi="Courier New"/>
          <w:lang w:val="ru-RU"/>
        </w:rPr>
      </w:pPr>
    </w:p>
    <w:p w14:paraId="619DA643" w14:textId="6B1CC14E" w:rsidR="00CE5BA5" w:rsidRPr="00CE12CB" w:rsidRDefault="003B25F0" w:rsidP="00CE12CB">
      <w:pPr>
        <w:numPr>
          <w:ilvl w:val="0"/>
          <w:numId w:val="4"/>
        </w:numPr>
        <w:tabs>
          <w:tab w:val="left" w:pos="360"/>
        </w:tabs>
        <w:spacing w:line="232" w:lineRule="auto"/>
        <w:ind w:left="360" w:hanging="360"/>
        <w:jc w:val="both"/>
        <w:rPr>
          <w:rFonts w:ascii="Times New Roman" w:hAnsi="Times New Roman"/>
          <w:sz w:val="24"/>
          <w:lang w:val="ru-RU"/>
        </w:rPr>
      </w:pPr>
      <w:r>
        <w:rPr>
          <w:rFonts w:ascii="Times New Roman" w:eastAsia="Times New Roman" w:hAnsi="Times New Roman"/>
          <w:sz w:val="24"/>
          <w:lang w:val="ru"/>
        </w:rPr>
        <w:t>Полученные подарки или проявления гостеприимства должны быть зарегистрированы в журнале подарков и гостеприимства с указанием имени дарителя, полученного подарка или гостеприимства и оценочной стоимости. Свяжитесь с Комплаенс-офицером / Службой по управлению персоналом вашего структурного подразделения для получения консультации о порядке регистрации подарков или проявлений гостеприимства.</w:t>
      </w:r>
    </w:p>
    <w:p w14:paraId="215D653D" w14:textId="77777777" w:rsidR="00F459C1" w:rsidRPr="002143AC" w:rsidRDefault="00F459C1" w:rsidP="00F459C1">
      <w:pPr>
        <w:spacing w:line="287" w:lineRule="exact"/>
        <w:rPr>
          <w:rFonts w:ascii="Times New Roman" w:eastAsia="Times New Roman" w:hAnsi="Times New Roman"/>
          <w:lang w:val="ru-RU"/>
        </w:rPr>
      </w:pPr>
    </w:p>
    <w:p w14:paraId="1701A9AF" w14:textId="0B9F25DB" w:rsidR="00F459C1" w:rsidRPr="002143AC" w:rsidRDefault="003B25F0" w:rsidP="00F459C1">
      <w:pPr>
        <w:spacing w:line="239" w:lineRule="auto"/>
        <w:jc w:val="both"/>
        <w:rPr>
          <w:rFonts w:ascii="Times New Roman" w:eastAsia="Times New Roman" w:hAnsi="Times New Roman"/>
          <w:b/>
          <w:sz w:val="24"/>
          <w:u w:val="single"/>
          <w:lang w:val="ru-RU"/>
        </w:rPr>
      </w:pPr>
      <w:bookmarkStart w:id="6" w:name="_Hlk11327647"/>
      <w:r>
        <w:rPr>
          <w:rFonts w:ascii="Times New Roman" w:eastAsia="Times New Roman" w:hAnsi="Times New Roman"/>
          <w:b/>
          <w:bCs/>
          <w:sz w:val="24"/>
          <w:u w:val="single"/>
          <w:lang w:val="ru"/>
        </w:rPr>
        <w:t>Приглашение третьей стороны на бизнес-конференцию, посещение объекта или аналогичная командировка</w:t>
      </w:r>
    </w:p>
    <w:p w14:paraId="35D74DDB" w14:textId="77777777" w:rsidR="00F459C1" w:rsidRPr="002143AC" w:rsidRDefault="00F459C1" w:rsidP="00F459C1">
      <w:pPr>
        <w:spacing w:line="288" w:lineRule="exact"/>
        <w:rPr>
          <w:rFonts w:ascii="Times New Roman" w:eastAsia="Times New Roman" w:hAnsi="Times New Roman"/>
          <w:lang w:val="ru-RU"/>
        </w:rPr>
      </w:pPr>
    </w:p>
    <w:bookmarkEnd w:id="6"/>
    <w:p w14:paraId="1FD295A4" w14:textId="737BE8D8" w:rsidR="00F459C1" w:rsidRPr="002143AC" w:rsidRDefault="003B25F0" w:rsidP="00F459C1">
      <w:pPr>
        <w:spacing w:line="237" w:lineRule="auto"/>
        <w:jc w:val="both"/>
        <w:rPr>
          <w:rFonts w:ascii="Times New Roman" w:eastAsia="Times New Roman" w:hAnsi="Times New Roman"/>
          <w:sz w:val="24"/>
          <w:lang w:val="ru-RU"/>
        </w:rPr>
      </w:pPr>
      <w:r>
        <w:rPr>
          <w:rFonts w:ascii="Times New Roman" w:eastAsia="Times New Roman" w:hAnsi="Times New Roman"/>
          <w:sz w:val="24"/>
          <w:lang w:val="ru"/>
        </w:rPr>
        <w:t>Приглашение третьей стороны на бизнес-конференцию, посещение объекта или аналогичная командировка могут быть приняты только после согласования с руководителем департамента или (в случае, если Работник является руководителем департамента) своего непосредственного руководителя, в случае выполнения всех следующих требований:</w:t>
      </w:r>
    </w:p>
    <w:p w14:paraId="6CC36834" w14:textId="77777777" w:rsidR="00F459C1" w:rsidRPr="002143AC" w:rsidRDefault="00F459C1" w:rsidP="00F459C1">
      <w:pPr>
        <w:spacing w:line="270" w:lineRule="exact"/>
        <w:rPr>
          <w:rFonts w:ascii="Times New Roman" w:eastAsia="Times New Roman" w:hAnsi="Times New Roman"/>
          <w:lang w:val="ru-RU"/>
        </w:rPr>
      </w:pPr>
    </w:p>
    <w:p w14:paraId="1F817280" w14:textId="77777777"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Имеется непосредственная уместная деловая цель (на все дни командировки).</w:t>
      </w:r>
    </w:p>
    <w:p w14:paraId="441269A6" w14:textId="77777777"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В командировку направляется минимальное количество сотрудников KAZ Minerals, и все задействованы напрямую по работе.</w:t>
      </w:r>
    </w:p>
    <w:p w14:paraId="116BD448" w14:textId="77777777"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Принимающая компания предлагает оплатить только минимальные сопутствующие затраты (например, входной билет, еду) и умеренные представительские расходы.</w:t>
      </w:r>
    </w:p>
    <w:p w14:paraId="70BB92DD" w14:textId="7B4BB37C" w:rsidR="00F459C1" w:rsidRPr="002143AC" w:rsidRDefault="003B25F0" w:rsidP="0009165B">
      <w:pPr>
        <w:numPr>
          <w:ilvl w:val="0"/>
          <w:numId w:val="1"/>
        </w:numPr>
        <w:tabs>
          <w:tab w:val="left" w:pos="360"/>
        </w:tabs>
        <w:ind w:left="1080" w:right="23" w:hanging="360"/>
        <w:jc w:val="both"/>
        <w:rPr>
          <w:rFonts w:ascii="Times New Roman" w:eastAsia="Times New Roman" w:hAnsi="Times New Roman"/>
          <w:sz w:val="24"/>
          <w:lang w:val="ru-RU"/>
        </w:rPr>
      </w:pPr>
      <w:bookmarkStart w:id="7" w:name="page5"/>
      <w:bookmarkEnd w:id="7"/>
      <w:r>
        <w:rPr>
          <w:rFonts w:ascii="Times New Roman" w:eastAsia="Times New Roman" w:hAnsi="Times New Roman"/>
          <w:sz w:val="24"/>
          <w:lang w:val="ru"/>
        </w:rPr>
        <w:t>Проезд и проживание не должны выходить за пределы, установленные в компании Группы или по в целом по Группе, при этом поездка за рубеж должна быть утверждена Финансовым директором ТОО «KAZ Minerals Management» в Казахстане, или Кыргызстане</w:t>
      </w:r>
      <w:r w:rsidRPr="000C4322">
        <w:rPr>
          <w:rFonts w:ascii="Times New Roman" w:hAnsi="Times New Roman"/>
          <w:sz w:val="24"/>
          <w:lang w:val="ru"/>
        </w:rPr>
        <w:t>. Относительно работников в других странах необходимо согласование Председателя Правления Группы, Главного финансового директора или Корпоративного секретаря.</w:t>
      </w:r>
      <w:r>
        <w:rPr>
          <w:rFonts w:ascii="Times New Roman" w:eastAsia="Times New Roman" w:hAnsi="Times New Roman"/>
          <w:sz w:val="24"/>
          <w:lang w:val="ru"/>
        </w:rPr>
        <w:t xml:space="preserve"> </w:t>
      </w:r>
    </w:p>
    <w:p w14:paraId="66FE17C7" w14:textId="08317E4D"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Перелеты и/или проживание, если оплачиваются принимающей компанией, могут быть приняты только если их стоимость не превышает лимитов, установленных для компании Группы или в целом по Группе, если поездка осуществляется только в деловых целях и Работник не проводит какие-либо дополнительные дни поездки для досуга, в том числе совместно или отдельно от принимающей стороны.</w:t>
      </w:r>
    </w:p>
    <w:p w14:paraId="4452D0D3" w14:textId="77777777" w:rsidR="00F459C1" w:rsidRPr="002143AC" w:rsidRDefault="00F459C1" w:rsidP="00F459C1">
      <w:pPr>
        <w:spacing w:line="283" w:lineRule="exact"/>
        <w:rPr>
          <w:rFonts w:ascii="Times New Roman" w:eastAsia="Times New Roman" w:hAnsi="Times New Roman"/>
          <w:lang w:val="ru-RU"/>
        </w:rPr>
      </w:pPr>
    </w:p>
    <w:p w14:paraId="38220C8A" w14:textId="77777777" w:rsidR="00F459C1" w:rsidRPr="002143AC" w:rsidRDefault="003B25F0" w:rsidP="00F459C1">
      <w:pPr>
        <w:spacing w:line="0" w:lineRule="atLeast"/>
        <w:rPr>
          <w:rFonts w:ascii="Times New Roman" w:eastAsia="Times New Roman" w:hAnsi="Times New Roman"/>
          <w:b/>
          <w:sz w:val="24"/>
          <w:u w:val="single"/>
          <w:lang w:val="ru-RU"/>
        </w:rPr>
      </w:pPr>
      <w:r>
        <w:rPr>
          <w:rFonts w:ascii="Times New Roman" w:eastAsia="Times New Roman" w:hAnsi="Times New Roman"/>
          <w:b/>
          <w:bCs/>
          <w:sz w:val="24"/>
          <w:u w:val="single"/>
          <w:lang w:val="ru"/>
        </w:rPr>
        <w:t>Предложение подарков/проявлений гостеприимства</w:t>
      </w:r>
    </w:p>
    <w:p w14:paraId="0D47D477" w14:textId="77777777" w:rsidR="00F459C1" w:rsidRPr="002143AC" w:rsidRDefault="00F459C1" w:rsidP="00F459C1">
      <w:pPr>
        <w:spacing w:line="286" w:lineRule="exact"/>
        <w:rPr>
          <w:rFonts w:ascii="Times New Roman" w:eastAsia="Times New Roman" w:hAnsi="Times New Roman"/>
          <w:lang w:val="ru-RU"/>
        </w:rPr>
      </w:pPr>
    </w:p>
    <w:p w14:paraId="3E6DF9E9" w14:textId="77777777" w:rsidR="00F8407C" w:rsidRPr="002143AC" w:rsidRDefault="003B25F0" w:rsidP="00F459C1">
      <w:pPr>
        <w:spacing w:line="235" w:lineRule="auto"/>
        <w:ind w:right="20"/>
        <w:jc w:val="both"/>
        <w:rPr>
          <w:rFonts w:ascii="Times New Roman" w:eastAsia="Times New Roman" w:hAnsi="Times New Roman"/>
          <w:sz w:val="24"/>
          <w:lang w:val="ru-RU"/>
        </w:rPr>
      </w:pPr>
      <w:r>
        <w:rPr>
          <w:rFonts w:ascii="Times New Roman" w:eastAsia="Times New Roman" w:hAnsi="Times New Roman"/>
          <w:sz w:val="24"/>
          <w:lang w:val="ru"/>
        </w:rPr>
        <w:lastRenderedPageBreak/>
        <w:t>Следующие принципы распространяются на предложение подарков или проявлений гостеприимства от имени KAZ Minerals:</w:t>
      </w:r>
    </w:p>
    <w:p w14:paraId="17AE93E7" w14:textId="6A822B1F" w:rsidR="00F459C1" w:rsidRPr="002143AC" w:rsidRDefault="00F459C1" w:rsidP="00F459C1">
      <w:pPr>
        <w:spacing w:line="235" w:lineRule="auto"/>
        <w:ind w:right="20"/>
        <w:jc w:val="both"/>
        <w:rPr>
          <w:rFonts w:ascii="Times New Roman" w:eastAsia="Times New Roman" w:hAnsi="Times New Roman"/>
          <w:sz w:val="24"/>
          <w:lang w:val="ru-RU"/>
        </w:rPr>
      </w:pPr>
    </w:p>
    <w:p w14:paraId="2A355D7E" w14:textId="77777777" w:rsidR="00F459C1" w:rsidRPr="002143AC" w:rsidRDefault="003B25F0" w:rsidP="002A6E8F">
      <w:pPr>
        <w:numPr>
          <w:ilvl w:val="0"/>
          <w:numId w:val="10"/>
        </w:numPr>
        <w:tabs>
          <w:tab w:val="left" w:pos="360"/>
        </w:tabs>
        <w:spacing w:line="232" w:lineRule="auto"/>
        <w:ind w:left="360" w:right="20" w:hanging="360"/>
        <w:jc w:val="both"/>
        <w:rPr>
          <w:rFonts w:ascii="Courier New" w:eastAsia="Courier New" w:hAnsi="Courier New"/>
          <w:lang w:val="ru-RU"/>
        </w:rPr>
      </w:pPr>
      <w:r>
        <w:rPr>
          <w:rFonts w:ascii="Times New Roman" w:eastAsia="Times New Roman" w:hAnsi="Times New Roman"/>
          <w:sz w:val="24"/>
          <w:lang w:val="ru"/>
        </w:rPr>
        <w:t>Подарки и проявления гостеприимства ни в коем случае не должны оказывать влияния или создавать видимость такого влияния на решения или действия получателя.</w:t>
      </w:r>
    </w:p>
    <w:p w14:paraId="5C507699" w14:textId="77777777" w:rsidR="00F459C1" w:rsidRPr="002143AC" w:rsidRDefault="00F459C1" w:rsidP="002A6E8F">
      <w:pPr>
        <w:spacing w:line="291" w:lineRule="exact"/>
        <w:jc w:val="both"/>
        <w:rPr>
          <w:rFonts w:ascii="Times New Roman" w:eastAsia="Times New Roman" w:hAnsi="Times New Roman"/>
          <w:lang w:val="ru-RU"/>
        </w:rPr>
      </w:pPr>
    </w:p>
    <w:p w14:paraId="15E2C4E5" w14:textId="77777777" w:rsidR="00F459C1" w:rsidRPr="002143AC" w:rsidRDefault="003B25F0" w:rsidP="002A6E8F">
      <w:pPr>
        <w:numPr>
          <w:ilvl w:val="0"/>
          <w:numId w:val="10"/>
        </w:numPr>
        <w:tabs>
          <w:tab w:val="left" w:pos="360"/>
        </w:tabs>
        <w:spacing w:line="0" w:lineRule="atLeast"/>
        <w:ind w:left="360" w:hanging="360"/>
        <w:jc w:val="both"/>
        <w:rPr>
          <w:rFonts w:ascii="Courier New" w:eastAsia="Courier New" w:hAnsi="Courier New"/>
          <w:lang w:val="ru-RU"/>
        </w:rPr>
      </w:pPr>
      <w:r>
        <w:rPr>
          <w:rFonts w:ascii="Times New Roman" w:eastAsia="Times New Roman" w:hAnsi="Times New Roman"/>
          <w:sz w:val="24"/>
          <w:lang w:val="ru"/>
        </w:rPr>
        <w:t>Необходимо следовать нижеизложенным дополнительным принципам при предложении подарков:</w:t>
      </w:r>
    </w:p>
    <w:p w14:paraId="37A83B97" w14:textId="77777777" w:rsidR="00F459C1" w:rsidRPr="002143AC" w:rsidRDefault="00F459C1" w:rsidP="00F459C1">
      <w:pPr>
        <w:spacing w:line="291" w:lineRule="exact"/>
        <w:rPr>
          <w:rFonts w:ascii="Times New Roman" w:eastAsia="Times New Roman" w:hAnsi="Times New Roman"/>
          <w:lang w:val="ru-RU"/>
        </w:rPr>
      </w:pPr>
    </w:p>
    <w:p w14:paraId="4C02E4C0" w14:textId="22319BCD"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Подарки любого вида можно предлагать только с разрешения Генерального директора компании Группы или Главного комплаенс-офицера (для Работников в Казахстане или Кыргызстане); Директора или Корпоративного секретаря KAZ Minerals </w:t>
      </w:r>
      <w:r w:rsidRPr="000C4322">
        <w:rPr>
          <w:rFonts w:ascii="Times New Roman" w:hAnsi="Times New Roman"/>
          <w:sz w:val="24"/>
          <w:lang w:val="ru"/>
        </w:rPr>
        <w:t>Limited</w:t>
      </w:r>
      <w:r>
        <w:rPr>
          <w:rFonts w:ascii="Times New Roman" w:eastAsia="Times New Roman" w:hAnsi="Times New Roman"/>
          <w:sz w:val="24"/>
          <w:lang w:val="ru"/>
        </w:rPr>
        <w:t xml:space="preserve"> (для Работников в других странах), при этом стоимость подарков должна быть умеренной;</w:t>
      </w:r>
    </w:p>
    <w:p w14:paraId="260E6BE0" w14:textId="77777777" w:rsidR="00F459C1" w:rsidRPr="002143AC" w:rsidRDefault="00F459C1" w:rsidP="00B375A3">
      <w:pPr>
        <w:tabs>
          <w:tab w:val="left" w:pos="360"/>
        </w:tabs>
        <w:ind w:left="1080" w:right="23"/>
        <w:jc w:val="both"/>
        <w:rPr>
          <w:rFonts w:ascii="Times New Roman" w:eastAsia="Times New Roman" w:hAnsi="Times New Roman"/>
          <w:sz w:val="24"/>
          <w:lang w:val="ru-RU"/>
        </w:rPr>
      </w:pPr>
    </w:p>
    <w:p w14:paraId="124D26DA" w14:textId="163652D0" w:rsidR="00F459C1" w:rsidRPr="002143AC" w:rsidRDefault="003B25F0" w:rsidP="009C2582">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В Казахстане и Кыргызстане не допускается предложение или вручение подарков Государственному служащему. В других странах, только символические подарки могут быть предложены или подарены Государственному служащему после согласования с Директором или Корпоративным секретарем KAZ Minerals </w:t>
      </w:r>
      <w:r w:rsidRPr="000C4322">
        <w:rPr>
          <w:rFonts w:ascii="Times New Roman" w:hAnsi="Times New Roman"/>
          <w:sz w:val="24"/>
          <w:lang w:val="ru"/>
        </w:rPr>
        <w:t>Limited</w:t>
      </w:r>
      <w:r>
        <w:rPr>
          <w:rFonts w:ascii="Times New Roman" w:eastAsia="Times New Roman" w:hAnsi="Times New Roman"/>
          <w:sz w:val="24"/>
          <w:lang w:val="ru"/>
        </w:rPr>
        <w:t>;</w:t>
      </w:r>
    </w:p>
    <w:p w14:paraId="34D82EB2" w14:textId="77777777" w:rsidR="00F459C1" w:rsidRPr="002143AC" w:rsidRDefault="00F459C1" w:rsidP="00B375A3">
      <w:pPr>
        <w:tabs>
          <w:tab w:val="left" w:pos="360"/>
        </w:tabs>
        <w:ind w:left="1080" w:right="23"/>
        <w:jc w:val="both"/>
        <w:rPr>
          <w:rFonts w:ascii="Times New Roman" w:eastAsia="Times New Roman" w:hAnsi="Times New Roman"/>
          <w:sz w:val="24"/>
          <w:lang w:val="ru-RU"/>
        </w:rPr>
      </w:pPr>
    </w:p>
    <w:p w14:paraId="648430AA" w14:textId="77777777"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Не допускается предлагать или дарить подарки, если вы знаете, что принятие подарка неприемлемо для одаряемого лица.</w:t>
      </w:r>
    </w:p>
    <w:p w14:paraId="43203975" w14:textId="77777777" w:rsidR="00F8407C" w:rsidRPr="002143AC" w:rsidRDefault="00F8407C" w:rsidP="00B375A3">
      <w:pPr>
        <w:spacing w:line="291" w:lineRule="exact"/>
        <w:rPr>
          <w:rFonts w:ascii="Times New Roman" w:eastAsia="Times New Roman" w:hAnsi="Times New Roman"/>
          <w:lang w:val="ru-RU"/>
        </w:rPr>
      </w:pPr>
    </w:p>
    <w:p w14:paraId="7C1CF06E" w14:textId="77777777" w:rsidR="00F459C1" w:rsidRPr="002143AC" w:rsidRDefault="003B25F0" w:rsidP="00F459C1">
      <w:pPr>
        <w:numPr>
          <w:ilvl w:val="0"/>
          <w:numId w:val="10"/>
        </w:numPr>
        <w:tabs>
          <w:tab w:val="left" w:pos="360"/>
        </w:tabs>
        <w:spacing w:line="0" w:lineRule="atLeast"/>
        <w:ind w:left="360" w:hanging="360"/>
        <w:rPr>
          <w:rFonts w:ascii="Courier New" w:eastAsia="Courier New" w:hAnsi="Courier New"/>
          <w:lang w:val="ru-RU"/>
        </w:rPr>
      </w:pPr>
      <w:r>
        <w:rPr>
          <w:rFonts w:ascii="Times New Roman" w:eastAsia="Times New Roman" w:hAnsi="Times New Roman"/>
          <w:sz w:val="24"/>
          <w:lang w:val="ru"/>
        </w:rPr>
        <w:t>Работники могут предлагать проявления гостеприимства, в случае если:</w:t>
      </w:r>
    </w:p>
    <w:p w14:paraId="7D40B214" w14:textId="77777777" w:rsidR="00F459C1" w:rsidRPr="002143AC" w:rsidRDefault="00F459C1" w:rsidP="00F459C1">
      <w:pPr>
        <w:spacing w:line="291" w:lineRule="exact"/>
        <w:rPr>
          <w:rFonts w:ascii="Times New Roman" w:eastAsia="Times New Roman" w:hAnsi="Times New Roman"/>
          <w:lang w:val="ru-RU"/>
        </w:rPr>
      </w:pPr>
    </w:p>
    <w:p w14:paraId="35FCAEDD" w14:textId="10A2CCA4"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Проявление гостеприимства уместно и не выходит за пределы, предусмотренные настоящей Политикой, и не нарушает политики в отношении гостеприимства соответствующей сторонней организации.</w:t>
      </w:r>
    </w:p>
    <w:p w14:paraId="39CD2908" w14:textId="5F477A39" w:rsidR="00F459C1" w:rsidRPr="002143AC" w:rsidRDefault="003B25F0" w:rsidP="00B375A3">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Проявление гостеприимства не предназначено и не может восприниматься как предназначенное для оказания влияния или склонения лица действовать определенным образом, или для вознаграждения этого лица за выполнение его/ее роли или функции.</w:t>
      </w:r>
    </w:p>
    <w:p w14:paraId="0EABDC18" w14:textId="3FCFE90E" w:rsidR="00F459C1" w:rsidRPr="002143AC" w:rsidRDefault="003B25F0" w:rsidP="004C415A">
      <w:pPr>
        <w:numPr>
          <w:ilvl w:val="0"/>
          <w:numId w:val="1"/>
        </w:numPr>
        <w:tabs>
          <w:tab w:val="left" w:pos="360"/>
        </w:tabs>
        <w:ind w:left="1080" w:right="23" w:hanging="360"/>
        <w:jc w:val="both"/>
        <w:rPr>
          <w:rFonts w:ascii="Times New Roman" w:hAnsi="Times New Roman"/>
          <w:sz w:val="24"/>
          <w:lang w:val="ru-RU"/>
        </w:rPr>
      </w:pPr>
      <w:r>
        <w:rPr>
          <w:rFonts w:ascii="Times New Roman" w:hAnsi="Times New Roman"/>
          <w:sz w:val="24"/>
          <w:lang w:val="ru"/>
        </w:rPr>
        <w:t xml:space="preserve">В Казахстане и Кыргызстане не допускается предложение гостеприимства Государственным служащим. В других странах только уместное проявление гостеприимства может быть предложено и в редких случаях. </w:t>
      </w:r>
    </w:p>
    <w:p w14:paraId="00A94D8C" w14:textId="1CC08AB7" w:rsidR="001B3EB1" w:rsidRPr="002143AC" w:rsidRDefault="003B25F0" w:rsidP="007A3907">
      <w:pPr>
        <w:numPr>
          <w:ilvl w:val="0"/>
          <w:numId w:val="1"/>
        </w:numPr>
        <w:tabs>
          <w:tab w:val="left" w:pos="360"/>
        </w:tabs>
        <w:ind w:left="1080" w:right="23" w:hanging="360"/>
        <w:jc w:val="both"/>
        <w:rPr>
          <w:rFonts w:ascii="Times New Roman" w:eastAsia="Times New Roman" w:hAnsi="Times New Roman"/>
          <w:sz w:val="24"/>
          <w:lang w:val="ru-RU"/>
        </w:rPr>
      </w:pPr>
      <w:r>
        <w:rPr>
          <w:rFonts w:ascii="Times New Roman" w:eastAsia="Times New Roman" w:hAnsi="Times New Roman"/>
          <w:sz w:val="24"/>
          <w:lang w:val="ru"/>
        </w:rPr>
        <w:t xml:space="preserve">Любое проявление гостеприимства на сумму от 200 и до 400 фунтов стерлингов на человека (или эквивалент в местной валюте в других странах, кроме Кыргызстана, где лимит </w:t>
      </w:r>
      <w:r w:rsidR="0035575E" w:rsidRPr="0035575E">
        <w:rPr>
          <w:rFonts w:ascii="Times New Roman" w:eastAsia="Times New Roman" w:hAnsi="Times New Roman"/>
          <w:sz w:val="24"/>
          <w:lang w:val="ru"/>
        </w:rPr>
        <w:t>составляет три четверти от ограничений в других местах</w:t>
      </w:r>
      <w:r>
        <w:rPr>
          <w:rFonts w:ascii="Times New Roman" w:eastAsia="Times New Roman" w:hAnsi="Times New Roman"/>
          <w:sz w:val="24"/>
          <w:lang w:val="ru"/>
        </w:rPr>
        <w:t xml:space="preserve">) или на сумму от 500 и до 1500 фунтов стерлингов в общей сложности на одного делового партнёра должно быть согласовано в письменном виде Главным комплаенс-офицером (для Казахстана или Кыргызстана) или Корпоративным секретарем (для других стран). Любое проявление гостеприимства на сумму, превышающую 500 фунтов стерлингов на человека или £2000 в общей сложности (или эквивалент в местной валюте в других странах, кроме Кыргызстана, где </w:t>
      </w:r>
      <w:r w:rsidR="005A629E" w:rsidRPr="005A629E">
        <w:rPr>
          <w:rFonts w:ascii="Times New Roman" w:eastAsia="Times New Roman" w:hAnsi="Times New Roman"/>
          <w:sz w:val="24"/>
          <w:lang w:val="ru"/>
        </w:rPr>
        <w:t>составляет три четверти от ограничений в других местах</w:t>
      </w:r>
      <w:r w:rsidR="005A629E">
        <w:rPr>
          <w:rFonts w:ascii="Times New Roman" w:eastAsia="Times New Roman" w:hAnsi="Times New Roman"/>
          <w:sz w:val="24"/>
          <w:lang w:val="ru"/>
        </w:rPr>
        <w:t xml:space="preserve"> </w:t>
      </w:r>
      <w:r>
        <w:rPr>
          <w:rFonts w:ascii="Times New Roman" w:eastAsia="Times New Roman" w:hAnsi="Times New Roman"/>
          <w:sz w:val="24"/>
          <w:lang w:val="ru"/>
        </w:rPr>
        <w:t xml:space="preserve">) на одного делового партнёра должно быть согласовано Генеральным директором компании Группы (для работников в Казахстане или Кыргызстане) или Директором KAZ Minerals </w:t>
      </w:r>
      <w:r w:rsidRPr="000C4322">
        <w:rPr>
          <w:rFonts w:ascii="Times New Roman" w:hAnsi="Times New Roman"/>
          <w:sz w:val="24"/>
          <w:lang w:val="ru"/>
        </w:rPr>
        <w:t>Limited</w:t>
      </w:r>
      <w:r>
        <w:rPr>
          <w:rFonts w:ascii="Times New Roman" w:eastAsia="Times New Roman" w:hAnsi="Times New Roman"/>
          <w:sz w:val="24"/>
          <w:lang w:val="ru"/>
        </w:rPr>
        <w:t xml:space="preserve"> (для </w:t>
      </w:r>
      <w:r>
        <w:rPr>
          <w:rFonts w:ascii="Times New Roman" w:eastAsia="Times New Roman" w:hAnsi="Times New Roman"/>
          <w:sz w:val="24"/>
          <w:lang w:val="ru"/>
        </w:rPr>
        <w:lastRenderedPageBreak/>
        <w:t>других стран). Любые предложенные подарки или проявления гостеприимства должны согласовываться заранее. В случаях, где это не выполнимо, понесенные расходы на подарки и проявления гостеприимства должны согласовываться Главным комплаенс-офицером как минимум ежемесячно.</w:t>
      </w:r>
    </w:p>
    <w:p w14:paraId="4CDF86A0" w14:textId="77777777" w:rsidR="00526B46" w:rsidRPr="002143AC" w:rsidRDefault="00526B46" w:rsidP="000C4322">
      <w:pPr>
        <w:tabs>
          <w:tab w:val="left" w:pos="360"/>
        </w:tabs>
        <w:ind w:left="1080" w:right="23"/>
        <w:jc w:val="both"/>
        <w:rPr>
          <w:rFonts w:ascii="Times New Roman" w:eastAsia="Times New Roman" w:hAnsi="Times New Roman"/>
          <w:sz w:val="24"/>
          <w:lang w:val="ru-RU"/>
        </w:rPr>
      </w:pPr>
    </w:p>
    <w:p w14:paraId="49F71885" w14:textId="126162D6" w:rsidR="001B3EB1" w:rsidRPr="002143AC" w:rsidRDefault="003B25F0" w:rsidP="002A6E8F">
      <w:pPr>
        <w:numPr>
          <w:ilvl w:val="0"/>
          <w:numId w:val="4"/>
        </w:numPr>
        <w:tabs>
          <w:tab w:val="left" w:pos="360"/>
        </w:tabs>
        <w:spacing w:line="232" w:lineRule="auto"/>
        <w:ind w:left="360" w:hanging="360"/>
        <w:jc w:val="both"/>
        <w:rPr>
          <w:rFonts w:ascii="Times New Roman" w:eastAsia="Times New Roman" w:hAnsi="Times New Roman"/>
          <w:sz w:val="24"/>
          <w:lang w:val="ru-RU"/>
        </w:rPr>
      </w:pPr>
      <w:r>
        <w:rPr>
          <w:rFonts w:ascii="Times New Roman" w:eastAsia="Times New Roman" w:hAnsi="Times New Roman"/>
          <w:sz w:val="24"/>
          <w:lang w:val="ru"/>
        </w:rPr>
        <w:t>Любые предложенные подарки или проявления гостеприимства должны быть зарегистрированы в журнале подарков и гостеприимства, который должен быть заведен в каждой компании Группы. Свяжитесь с Комплаенс-офицером / Службой по управлению персоналом вашего структурного подразделения для получения консультации о порядке регистрации подарков или проявлений гостеприимства.</w:t>
      </w:r>
    </w:p>
    <w:p w14:paraId="6752D46F" w14:textId="77777777" w:rsidR="00F459C1" w:rsidRPr="002143AC" w:rsidRDefault="00F459C1" w:rsidP="002A6E8F">
      <w:pPr>
        <w:spacing w:line="288" w:lineRule="exact"/>
        <w:jc w:val="both"/>
        <w:rPr>
          <w:rFonts w:ascii="Times New Roman" w:eastAsia="Times New Roman" w:hAnsi="Times New Roman"/>
          <w:lang w:val="ru-RU"/>
        </w:rPr>
      </w:pPr>
    </w:p>
    <w:p w14:paraId="2DB95197" w14:textId="1AB04F50" w:rsidR="008C0B9C" w:rsidRPr="002143AC" w:rsidRDefault="003B25F0" w:rsidP="002A6E8F">
      <w:pPr>
        <w:numPr>
          <w:ilvl w:val="0"/>
          <w:numId w:val="11"/>
        </w:numPr>
        <w:tabs>
          <w:tab w:val="left" w:pos="360"/>
        </w:tabs>
        <w:spacing w:line="232" w:lineRule="auto"/>
        <w:ind w:left="360" w:hanging="360"/>
        <w:jc w:val="both"/>
        <w:rPr>
          <w:lang w:val="ru-RU"/>
        </w:rPr>
      </w:pPr>
      <w:r>
        <w:rPr>
          <w:rFonts w:ascii="Times New Roman" w:eastAsia="Times New Roman" w:hAnsi="Times New Roman" w:cs="Times New Roman"/>
          <w:sz w:val="24"/>
          <w:szCs w:val="24"/>
          <w:lang w:val="ru"/>
        </w:rPr>
        <w:t>Для получения дальнейшей информации, смотрите Кодекс по противодействию взяточничеству и коррупции KAZ Minerals</w:t>
      </w:r>
      <w:bookmarkStart w:id="8" w:name="page7"/>
      <w:bookmarkEnd w:id="8"/>
      <w:r>
        <w:rPr>
          <w:rFonts w:ascii="Times New Roman" w:eastAsia="Times New Roman" w:hAnsi="Times New Roman" w:cs="Times New Roman"/>
          <w:sz w:val="24"/>
          <w:szCs w:val="24"/>
          <w:lang w:val="ru"/>
        </w:rPr>
        <w:t xml:space="preserve">. </w:t>
      </w:r>
    </w:p>
    <w:p w14:paraId="78DF72AC" w14:textId="5396B331" w:rsidR="00372243" w:rsidRPr="002143AC" w:rsidRDefault="00372243" w:rsidP="00262B0D">
      <w:pPr>
        <w:tabs>
          <w:tab w:val="left" w:pos="360"/>
        </w:tabs>
        <w:spacing w:line="232" w:lineRule="auto"/>
        <w:ind w:left="360"/>
        <w:jc w:val="right"/>
        <w:rPr>
          <w:lang w:val="ru-RU"/>
        </w:rPr>
      </w:pPr>
    </w:p>
    <w:p w14:paraId="57653844" w14:textId="612C5DE5" w:rsidR="00262B0D" w:rsidRPr="002143AC" w:rsidRDefault="00262B0D" w:rsidP="00262B0D">
      <w:pPr>
        <w:tabs>
          <w:tab w:val="left" w:pos="360"/>
        </w:tabs>
        <w:spacing w:line="232" w:lineRule="auto"/>
        <w:ind w:left="360"/>
        <w:jc w:val="right"/>
        <w:rPr>
          <w:lang w:val="ru-RU"/>
        </w:rPr>
      </w:pPr>
    </w:p>
    <w:p w14:paraId="693E518D" w14:textId="77777777" w:rsidR="00262B0D" w:rsidRPr="002143AC" w:rsidRDefault="00262B0D" w:rsidP="00262B0D">
      <w:pPr>
        <w:tabs>
          <w:tab w:val="left" w:pos="360"/>
        </w:tabs>
        <w:spacing w:line="232" w:lineRule="auto"/>
        <w:ind w:left="360"/>
        <w:jc w:val="right"/>
        <w:rPr>
          <w:rFonts w:ascii="Times New Roman" w:hAnsi="Times New Roman" w:cs="Times New Roman"/>
          <w:sz w:val="24"/>
          <w:szCs w:val="24"/>
          <w:lang w:val="ru-RU"/>
        </w:rPr>
      </w:pPr>
    </w:p>
    <w:p w14:paraId="1521B6F4" w14:textId="77777777" w:rsidR="00262B0D" w:rsidRPr="002143AC" w:rsidRDefault="00262B0D" w:rsidP="00262B0D">
      <w:pPr>
        <w:tabs>
          <w:tab w:val="left" w:pos="360"/>
        </w:tabs>
        <w:spacing w:line="232" w:lineRule="auto"/>
        <w:ind w:left="360"/>
        <w:jc w:val="right"/>
        <w:rPr>
          <w:rFonts w:ascii="Times New Roman" w:hAnsi="Times New Roman" w:cs="Times New Roman"/>
          <w:sz w:val="24"/>
          <w:szCs w:val="24"/>
          <w:lang w:val="ru-RU"/>
        </w:rPr>
      </w:pPr>
    </w:p>
    <w:p w14:paraId="7B3E2788" w14:textId="20CB535F" w:rsidR="007D5684" w:rsidRPr="002143AC" w:rsidRDefault="003B25F0" w:rsidP="007D5684">
      <w:pPr>
        <w:pStyle w:val="BodyText"/>
        <w:ind w:left="104" w:right="195"/>
        <w:rPr>
          <w:b/>
          <w:lang w:val="ru-RU"/>
        </w:rPr>
      </w:pPr>
      <w:bookmarkStart w:id="9" w:name="_Hlk15547328"/>
      <w:r>
        <w:rPr>
          <w:b/>
          <w:bCs/>
          <w:lang w:val="ru"/>
        </w:rPr>
        <w:t>Утверждено</w:t>
      </w:r>
      <w:r w:rsidRPr="00D552BE">
        <w:rPr>
          <w:b/>
          <w:lang w:val="ru"/>
        </w:rPr>
        <w:t xml:space="preserve"> Советом Директоров </w:t>
      </w:r>
      <w:r w:rsidR="005A629E">
        <w:rPr>
          <w:b/>
          <w:bCs/>
          <w:lang w:val="ru"/>
        </w:rPr>
        <w:t xml:space="preserve">21 сентября </w:t>
      </w:r>
      <w:r>
        <w:rPr>
          <w:b/>
          <w:bCs/>
          <w:lang w:val="ru"/>
        </w:rPr>
        <w:t>2023</w:t>
      </w:r>
      <w:r w:rsidRPr="00D552BE">
        <w:rPr>
          <w:b/>
          <w:lang w:val="ru"/>
        </w:rPr>
        <w:t xml:space="preserve"> года</w:t>
      </w:r>
      <w:bookmarkEnd w:id="9"/>
    </w:p>
    <w:p w14:paraId="1A7F884E" w14:textId="77777777" w:rsidR="007D5684" w:rsidRPr="002143AC" w:rsidRDefault="007D5684" w:rsidP="007D5684">
      <w:pPr>
        <w:pStyle w:val="BodyText"/>
        <w:ind w:left="104" w:right="195"/>
        <w:rPr>
          <w:b/>
          <w:lang w:val="ru-RU"/>
        </w:rPr>
      </w:pPr>
    </w:p>
    <w:p w14:paraId="299CC5D2" w14:textId="5AD09B6D" w:rsidR="007D5684" w:rsidRPr="002143AC" w:rsidRDefault="003B25F0" w:rsidP="00D552BE">
      <w:pPr>
        <w:ind w:firstLine="104"/>
        <w:rPr>
          <w:lang w:val="ru-RU"/>
        </w:rPr>
      </w:pPr>
      <w:r w:rsidRPr="00D552BE">
        <w:rPr>
          <w:lang w:val="ru"/>
        </w:rPr>
        <w:t xml:space="preserve">(Обновление предыдущей версии от </w:t>
      </w:r>
      <w:r w:rsidR="005A629E">
        <w:rPr>
          <w:lang w:val="ru"/>
        </w:rPr>
        <w:t xml:space="preserve">15 марта 2023 </w:t>
      </w:r>
      <w:r>
        <w:rPr>
          <w:lang w:val="ru"/>
        </w:rPr>
        <w:t>года)</w:t>
      </w:r>
    </w:p>
    <w:p w14:paraId="69565454" w14:textId="77777777" w:rsidR="003D651D" w:rsidRPr="002143AC" w:rsidRDefault="003D651D" w:rsidP="003D651D">
      <w:pPr>
        <w:tabs>
          <w:tab w:val="left" w:pos="360"/>
        </w:tabs>
        <w:spacing w:line="232" w:lineRule="auto"/>
        <w:ind w:left="360"/>
        <w:rPr>
          <w:rFonts w:ascii="Times New Roman" w:hAnsi="Times New Roman" w:cs="Times New Roman"/>
          <w:sz w:val="24"/>
          <w:szCs w:val="24"/>
          <w:lang w:val="ru-RU"/>
        </w:rPr>
      </w:pPr>
    </w:p>
    <w:p w14:paraId="025FCD8A" w14:textId="77777777" w:rsidR="00A15FB9" w:rsidRPr="002143AC" w:rsidRDefault="00A15FB9" w:rsidP="00D552BE">
      <w:pPr>
        <w:tabs>
          <w:tab w:val="left" w:pos="360"/>
        </w:tabs>
        <w:spacing w:line="232" w:lineRule="auto"/>
        <w:ind w:left="360"/>
        <w:rPr>
          <w:rFonts w:ascii="Times New Roman" w:hAnsi="Times New Roman"/>
          <w:sz w:val="24"/>
          <w:lang w:val="ru-RU"/>
        </w:rPr>
      </w:pPr>
    </w:p>
    <w:sectPr w:rsidR="00A15FB9" w:rsidRPr="002143AC" w:rsidSect="00D737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57BA" w14:textId="77777777" w:rsidR="0003256E" w:rsidRDefault="0003256E">
      <w:r>
        <w:separator/>
      </w:r>
    </w:p>
  </w:endnote>
  <w:endnote w:type="continuationSeparator" w:id="0">
    <w:p w14:paraId="66BCD4C6" w14:textId="77777777" w:rsidR="0003256E" w:rsidRDefault="0003256E">
      <w:r>
        <w:continuationSeparator/>
      </w:r>
    </w:p>
  </w:endnote>
  <w:endnote w:type="continuationNotice" w:id="1">
    <w:p w14:paraId="79C7FE66" w14:textId="77777777" w:rsidR="0003256E" w:rsidRDefault="0003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71231"/>
      <w:docPartObj>
        <w:docPartGallery w:val="Page Numbers (Bottom of Page)"/>
        <w:docPartUnique/>
      </w:docPartObj>
    </w:sdtPr>
    <w:sdtEndPr>
      <w:rPr>
        <w:noProof/>
      </w:rPr>
    </w:sdtEndPr>
    <w:sdtContent>
      <w:p w14:paraId="0281D35D" w14:textId="5DC9CA2D" w:rsidR="009E4D41" w:rsidRDefault="003B25F0">
        <w:pPr>
          <w:pStyle w:val="Footer"/>
          <w:jc w:val="center"/>
        </w:pPr>
        <w:r>
          <w:rPr>
            <w:lang w:val="ru"/>
          </w:rPr>
          <w:fldChar w:fldCharType="begin"/>
        </w:r>
        <w:r>
          <w:rPr>
            <w:lang w:val="ru"/>
          </w:rPr>
          <w:instrText xml:space="preserve"> PAGE   \* MERGEFORMAT </w:instrText>
        </w:r>
        <w:r>
          <w:rPr>
            <w:lang w:val="ru"/>
          </w:rPr>
          <w:fldChar w:fldCharType="separate"/>
        </w:r>
        <w:r>
          <w:rPr>
            <w:noProof/>
            <w:lang w:val="ru"/>
          </w:rPr>
          <w:t>6</w:t>
        </w:r>
        <w:r>
          <w:rPr>
            <w:noProof/>
            <w:lang w:val="ru"/>
          </w:rPr>
          <w:fldChar w:fldCharType="end"/>
        </w:r>
      </w:p>
    </w:sdtContent>
  </w:sdt>
  <w:p w14:paraId="49BF9249" w14:textId="77777777" w:rsidR="009E4D41" w:rsidRDefault="009E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AFB5" w14:textId="77777777" w:rsidR="0003256E" w:rsidRDefault="0003256E">
      <w:r>
        <w:separator/>
      </w:r>
    </w:p>
  </w:footnote>
  <w:footnote w:type="continuationSeparator" w:id="0">
    <w:p w14:paraId="4B0736B3" w14:textId="77777777" w:rsidR="0003256E" w:rsidRDefault="0003256E">
      <w:r>
        <w:continuationSeparator/>
      </w:r>
    </w:p>
  </w:footnote>
  <w:footnote w:type="continuationNotice" w:id="1">
    <w:p w14:paraId="1CC57A0C" w14:textId="77777777" w:rsidR="0003256E" w:rsidRDefault="00032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65D0" w14:textId="77777777" w:rsidR="000164D0" w:rsidRDefault="0001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D27538"/>
    <w:lvl w:ilvl="0" w:tplc="D6A2B070">
      <w:start w:val="1"/>
      <w:numFmt w:val="bullet"/>
      <w:lvlText w:val="•"/>
      <w:lvlJc w:val="left"/>
      <w:rPr>
        <w:sz w:val="20"/>
        <w:szCs w:val="20"/>
      </w:rPr>
    </w:lvl>
    <w:lvl w:ilvl="1" w:tplc="3F7CF39C">
      <w:start w:val="1"/>
      <w:numFmt w:val="decimal"/>
      <w:lvlText w:val="%2."/>
      <w:lvlJc w:val="left"/>
    </w:lvl>
    <w:lvl w:ilvl="2" w:tplc="639CD306">
      <w:start w:val="1"/>
      <w:numFmt w:val="bullet"/>
      <w:lvlText w:val=""/>
      <w:lvlJc w:val="left"/>
    </w:lvl>
    <w:lvl w:ilvl="3" w:tplc="2570B74E">
      <w:start w:val="1"/>
      <w:numFmt w:val="bullet"/>
      <w:lvlText w:val=""/>
      <w:lvlJc w:val="left"/>
    </w:lvl>
    <w:lvl w:ilvl="4" w:tplc="AC249762">
      <w:start w:val="1"/>
      <w:numFmt w:val="bullet"/>
      <w:lvlText w:val=""/>
      <w:lvlJc w:val="left"/>
    </w:lvl>
    <w:lvl w:ilvl="5" w:tplc="04B87674">
      <w:start w:val="1"/>
      <w:numFmt w:val="bullet"/>
      <w:lvlText w:val=""/>
      <w:lvlJc w:val="left"/>
    </w:lvl>
    <w:lvl w:ilvl="6" w:tplc="AA52AC80">
      <w:start w:val="1"/>
      <w:numFmt w:val="bullet"/>
      <w:lvlText w:val=""/>
      <w:lvlJc w:val="left"/>
    </w:lvl>
    <w:lvl w:ilvl="7" w:tplc="4F6E9038">
      <w:start w:val="1"/>
      <w:numFmt w:val="bullet"/>
      <w:lvlText w:val=""/>
      <w:lvlJc w:val="left"/>
    </w:lvl>
    <w:lvl w:ilvl="8" w:tplc="4464FEB0">
      <w:start w:val="1"/>
      <w:numFmt w:val="bullet"/>
      <w:lvlText w:val=""/>
      <w:lvlJc w:val="left"/>
    </w:lvl>
  </w:abstractNum>
  <w:abstractNum w:abstractNumId="1" w15:restartNumberingAfterBreak="0">
    <w:nsid w:val="00000002"/>
    <w:multiLevelType w:val="hybridMultilevel"/>
    <w:tmpl w:val="41B71EFA"/>
    <w:lvl w:ilvl="0" w:tplc="060C6290">
      <w:start w:val="1"/>
      <w:numFmt w:val="bullet"/>
      <w:lvlText w:val="•"/>
      <w:lvlJc w:val="left"/>
    </w:lvl>
    <w:lvl w:ilvl="1" w:tplc="8C4E080E">
      <w:start w:val="15"/>
      <w:numFmt w:val="lowerLetter"/>
      <w:lvlText w:val="%2"/>
      <w:lvlJc w:val="left"/>
    </w:lvl>
    <w:lvl w:ilvl="2" w:tplc="76D2E95E">
      <w:start w:val="1"/>
      <w:numFmt w:val="bullet"/>
      <w:lvlText w:val=""/>
      <w:lvlJc w:val="left"/>
    </w:lvl>
    <w:lvl w:ilvl="3" w:tplc="7A86C93C">
      <w:start w:val="1"/>
      <w:numFmt w:val="bullet"/>
      <w:lvlText w:val=""/>
      <w:lvlJc w:val="left"/>
    </w:lvl>
    <w:lvl w:ilvl="4" w:tplc="A440B0B6">
      <w:start w:val="1"/>
      <w:numFmt w:val="bullet"/>
      <w:lvlText w:val=""/>
      <w:lvlJc w:val="left"/>
    </w:lvl>
    <w:lvl w:ilvl="5" w:tplc="D004BC2E">
      <w:start w:val="1"/>
      <w:numFmt w:val="bullet"/>
      <w:lvlText w:val=""/>
      <w:lvlJc w:val="left"/>
    </w:lvl>
    <w:lvl w:ilvl="6" w:tplc="A36AA3EC">
      <w:start w:val="1"/>
      <w:numFmt w:val="bullet"/>
      <w:lvlText w:val=""/>
      <w:lvlJc w:val="left"/>
    </w:lvl>
    <w:lvl w:ilvl="7" w:tplc="1B0AC740">
      <w:start w:val="1"/>
      <w:numFmt w:val="bullet"/>
      <w:lvlText w:val=""/>
      <w:lvlJc w:val="left"/>
    </w:lvl>
    <w:lvl w:ilvl="8" w:tplc="98BC0204">
      <w:start w:val="1"/>
      <w:numFmt w:val="bullet"/>
      <w:lvlText w:val=""/>
      <w:lvlJc w:val="left"/>
    </w:lvl>
  </w:abstractNum>
  <w:abstractNum w:abstractNumId="2" w15:restartNumberingAfterBreak="0">
    <w:nsid w:val="00000003"/>
    <w:multiLevelType w:val="hybridMultilevel"/>
    <w:tmpl w:val="79E2A9E2"/>
    <w:lvl w:ilvl="0" w:tplc="FF002CD0">
      <w:start w:val="15"/>
      <w:numFmt w:val="lowerLetter"/>
      <w:lvlText w:val="%1"/>
      <w:lvlJc w:val="left"/>
    </w:lvl>
    <w:lvl w:ilvl="1" w:tplc="78166ECC">
      <w:start w:val="1"/>
      <w:numFmt w:val="bullet"/>
      <w:lvlText w:val=""/>
      <w:lvlJc w:val="left"/>
    </w:lvl>
    <w:lvl w:ilvl="2" w:tplc="28F0E2FC">
      <w:start w:val="1"/>
      <w:numFmt w:val="bullet"/>
      <w:lvlText w:val=""/>
      <w:lvlJc w:val="left"/>
    </w:lvl>
    <w:lvl w:ilvl="3" w:tplc="87B4898C">
      <w:start w:val="1"/>
      <w:numFmt w:val="bullet"/>
      <w:lvlText w:val=""/>
      <w:lvlJc w:val="left"/>
    </w:lvl>
    <w:lvl w:ilvl="4" w:tplc="29B0CF9E">
      <w:start w:val="1"/>
      <w:numFmt w:val="bullet"/>
      <w:lvlText w:val=""/>
      <w:lvlJc w:val="left"/>
    </w:lvl>
    <w:lvl w:ilvl="5" w:tplc="8B1E8978">
      <w:start w:val="1"/>
      <w:numFmt w:val="bullet"/>
      <w:lvlText w:val=""/>
      <w:lvlJc w:val="left"/>
    </w:lvl>
    <w:lvl w:ilvl="6" w:tplc="4D9E1778">
      <w:start w:val="1"/>
      <w:numFmt w:val="bullet"/>
      <w:lvlText w:val=""/>
      <w:lvlJc w:val="left"/>
    </w:lvl>
    <w:lvl w:ilvl="7" w:tplc="D870DE10">
      <w:start w:val="1"/>
      <w:numFmt w:val="bullet"/>
      <w:lvlText w:val=""/>
      <w:lvlJc w:val="left"/>
    </w:lvl>
    <w:lvl w:ilvl="8" w:tplc="BFBAB9F0">
      <w:start w:val="1"/>
      <w:numFmt w:val="bullet"/>
      <w:lvlText w:val=""/>
      <w:lvlJc w:val="left"/>
    </w:lvl>
  </w:abstractNum>
  <w:abstractNum w:abstractNumId="3" w15:restartNumberingAfterBreak="0">
    <w:nsid w:val="00000004"/>
    <w:multiLevelType w:val="hybridMultilevel"/>
    <w:tmpl w:val="A0CC3F3E"/>
    <w:lvl w:ilvl="0" w:tplc="41AE399C">
      <w:start w:val="1"/>
      <w:numFmt w:val="bullet"/>
      <w:lvlText w:val="•"/>
      <w:lvlJc w:val="left"/>
      <w:rPr>
        <w:sz w:val="20"/>
        <w:szCs w:val="20"/>
      </w:rPr>
    </w:lvl>
    <w:lvl w:ilvl="1" w:tplc="842C1142">
      <w:start w:val="15"/>
      <w:numFmt w:val="lowerLetter"/>
      <w:lvlText w:val="%2"/>
      <w:lvlJc w:val="left"/>
    </w:lvl>
    <w:lvl w:ilvl="2" w:tplc="805A8640">
      <w:start w:val="1"/>
      <w:numFmt w:val="bullet"/>
      <w:lvlText w:val=""/>
      <w:lvlJc w:val="left"/>
    </w:lvl>
    <w:lvl w:ilvl="3" w:tplc="CEE00906">
      <w:start w:val="1"/>
      <w:numFmt w:val="bullet"/>
      <w:lvlText w:val=""/>
      <w:lvlJc w:val="left"/>
    </w:lvl>
    <w:lvl w:ilvl="4" w:tplc="AA5AE18A">
      <w:start w:val="1"/>
      <w:numFmt w:val="bullet"/>
      <w:lvlText w:val=""/>
      <w:lvlJc w:val="left"/>
    </w:lvl>
    <w:lvl w:ilvl="5" w:tplc="F258E28C">
      <w:start w:val="1"/>
      <w:numFmt w:val="bullet"/>
      <w:lvlText w:val=""/>
      <w:lvlJc w:val="left"/>
    </w:lvl>
    <w:lvl w:ilvl="6" w:tplc="90B88118">
      <w:start w:val="1"/>
      <w:numFmt w:val="bullet"/>
      <w:lvlText w:val=""/>
      <w:lvlJc w:val="left"/>
    </w:lvl>
    <w:lvl w:ilvl="7" w:tplc="1400C8C8">
      <w:start w:val="1"/>
      <w:numFmt w:val="bullet"/>
      <w:lvlText w:val=""/>
      <w:lvlJc w:val="left"/>
    </w:lvl>
    <w:lvl w:ilvl="8" w:tplc="3C0CFB5E">
      <w:start w:val="1"/>
      <w:numFmt w:val="bullet"/>
      <w:lvlText w:val=""/>
      <w:lvlJc w:val="left"/>
    </w:lvl>
  </w:abstractNum>
  <w:abstractNum w:abstractNumId="4" w15:restartNumberingAfterBreak="0">
    <w:nsid w:val="00000005"/>
    <w:multiLevelType w:val="hybridMultilevel"/>
    <w:tmpl w:val="515F007C"/>
    <w:lvl w:ilvl="0" w:tplc="E46A5328">
      <w:start w:val="15"/>
      <w:numFmt w:val="lowerLetter"/>
      <w:lvlText w:val="%1"/>
      <w:lvlJc w:val="left"/>
    </w:lvl>
    <w:lvl w:ilvl="1" w:tplc="A4B08498">
      <w:start w:val="1"/>
      <w:numFmt w:val="bullet"/>
      <w:lvlText w:val=""/>
      <w:lvlJc w:val="left"/>
    </w:lvl>
    <w:lvl w:ilvl="2" w:tplc="548E2792">
      <w:start w:val="1"/>
      <w:numFmt w:val="bullet"/>
      <w:lvlText w:val=""/>
      <w:lvlJc w:val="left"/>
    </w:lvl>
    <w:lvl w:ilvl="3" w:tplc="62385446">
      <w:start w:val="1"/>
      <w:numFmt w:val="bullet"/>
      <w:lvlText w:val=""/>
      <w:lvlJc w:val="left"/>
    </w:lvl>
    <w:lvl w:ilvl="4" w:tplc="812E3B06">
      <w:start w:val="1"/>
      <w:numFmt w:val="bullet"/>
      <w:lvlText w:val=""/>
      <w:lvlJc w:val="left"/>
    </w:lvl>
    <w:lvl w:ilvl="5" w:tplc="CFC8E4DE">
      <w:start w:val="1"/>
      <w:numFmt w:val="bullet"/>
      <w:lvlText w:val=""/>
      <w:lvlJc w:val="left"/>
    </w:lvl>
    <w:lvl w:ilvl="6" w:tplc="CC4AC9AA">
      <w:start w:val="1"/>
      <w:numFmt w:val="bullet"/>
      <w:lvlText w:val=""/>
      <w:lvlJc w:val="left"/>
    </w:lvl>
    <w:lvl w:ilvl="7" w:tplc="34F02782">
      <w:start w:val="1"/>
      <w:numFmt w:val="bullet"/>
      <w:lvlText w:val=""/>
      <w:lvlJc w:val="left"/>
    </w:lvl>
    <w:lvl w:ilvl="8" w:tplc="04489956">
      <w:start w:val="1"/>
      <w:numFmt w:val="bullet"/>
      <w:lvlText w:val=""/>
      <w:lvlJc w:val="left"/>
    </w:lvl>
  </w:abstractNum>
  <w:abstractNum w:abstractNumId="5" w15:restartNumberingAfterBreak="0">
    <w:nsid w:val="00000006"/>
    <w:multiLevelType w:val="hybridMultilevel"/>
    <w:tmpl w:val="5BD062C2"/>
    <w:lvl w:ilvl="0" w:tplc="0A025C3C">
      <w:start w:val="15"/>
      <w:numFmt w:val="lowerLetter"/>
      <w:lvlText w:val="%1"/>
      <w:lvlJc w:val="left"/>
    </w:lvl>
    <w:lvl w:ilvl="1" w:tplc="E65608BC">
      <w:start w:val="1"/>
      <w:numFmt w:val="bullet"/>
      <w:lvlText w:val=""/>
      <w:lvlJc w:val="left"/>
    </w:lvl>
    <w:lvl w:ilvl="2" w:tplc="6EB23BA6">
      <w:start w:val="1"/>
      <w:numFmt w:val="bullet"/>
      <w:lvlText w:val=""/>
      <w:lvlJc w:val="left"/>
    </w:lvl>
    <w:lvl w:ilvl="3" w:tplc="B85AF7A6">
      <w:start w:val="1"/>
      <w:numFmt w:val="bullet"/>
      <w:lvlText w:val=""/>
      <w:lvlJc w:val="left"/>
    </w:lvl>
    <w:lvl w:ilvl="4" w:tplc="66E6E850">
      <w:start w:val="1"/>
      <w:numFmt w:val="bullet"/>
      <w:lvlText w:val=""/>
      <w:lvlJc w:val="left"/>
    </w:lvl>
    <w:lvl w:ilvl="5" w:tplc="E97CEA44">
      <w:start w:val="1"/>
      <w:numFmt w:val="bullet"/>
      <w:lvlText w:val=""/>
      <w:lvlJc w:val="left"/>
    </w:lvl>
    <w:lvl w:ilvl="6" w:tplc="B284EECA">
      <w:start w:val="1"/>
      <w:numFmt w:val="bullet"/>
      <w:lvlText w:val=""/>
      <w:lvlJc w:val="left"/>
    </w:lvl>
    <w:lvl w:ilvl="7" w:tplc="7832B942">
      <w:start w:val="1"/>
      <w:numFmt w:val="bullet"/>
      <w:lvlText w:val=""/>
      <w:lvlJc w:val="left"/>
    </w:lvl>
    <w:lvl w:ilvl="8" w:tplc="BE42800E">
      <w:start w:val="1"/>
      <w:numFmt w:val="bullet"/>
      <w:lvlText w:val=""/>
      <w:lvlJc w:val="left"/>
    </w:lvl>
  </w:abstractNum>
  <w:abstractNum w:abstractNumId="6" w15:restartNumberingAfterBreak="0">
    <w:nsid w:val="00000007"/>
    <w:multiLevelType w:val="hybridMultilevel"/>
    <w:tmpl w:val="12200854"/>
    <w:lvl w:ilvl="0" w:tplc="82347FF6">
      <w:start w:val="15"/>
      <w:numFmt w:val="lowerLetter"/>
      <w:lvlText w:val="%1"/>
      <w:lvlJc w:val="left"/>
    </w:lvl>
    <w:lvl w:ilvl="1" w:tplc="85081A94">
      <w:start w:val="1"/>
      <w:numFmt w:val="bullet"/>
      <w:lvlText w:val=""/>
      <w:lvlJc w:val="left"/>
    </w:lvl>
    <w:lvl w:ilvl="2" w:tplc="1F401E76">
      <w:start w:val="1"/>
      <w:numFmt w:val="bullet"/>
      <w:lvlText w:val=""/>
      <w:lvlJc w:val="left"/>
    </w:lvl>
    <w:lvl w:ilvl="3" w:tplc="0FBC1BDA">
      <w:start w:val="1"/>
      <w:numFmt w:val="bullet"/>
      <w:lvlText w:val=""/>
      <w:lvlJc w:val="left"/>
    </w:lvl>
    <w:lvl w:ilvl="4" w:tplc="D236107A">
      <w:start w:val="1"/>
      <w:numFmt w:val="bullet"/>
      <w:lvlText w:val=""/>
      <w:lvlJc w:val="left"/>
    </w:lvl>
    <w:lvl w:ilvl="5" w:tplc="86168864">
      <w:start w:val="1"/>
      <w:numFmt w:val="bullet"/>
      <w:lvlText w:val=""/>
      <w:lvlJc w:val="left"/>
    </w:lvl>
    <w:lvl w:ilvl="6" w:tplc="E9D096BA">
      <w:start w:val="1"/>
      <w:numFmt w:val="bullet"/>
      <w:lvlText w:val=""/>
      <w:lvlJc w:val="left"/>
    </w:lvl>
    <w:lvl w:ilvl="7" w:tplc="FFBA44F6">
      <w:start w:val="1"/>
      <w:numFmt w:val="bullet"/>
      <w:lvlText w:val=""/>
      <w:lvlJc w:val="left"/>
    </w:lvl>
    <w:lvl w:ilvl="8" w:tplc="FE5E1CC2">
      <w:start w:val="1"/>
      <w:numFmt w:val="bullet"/>
      <w:lvlText w:val=""/>
      <w:lvlJc w:val="left"/>
    </w:lvl>
  </w:abstractNum>
  <w:abstractNum w:abstractNumId="7" w15:restartNumberingAfterBreak="0">
    <w:nsid w:val="00000008"/>
    <w:multiLevelType w:val="hybridMultilevel"/>
    <w:tmpl w:val="4DB127F8"/>
    <w:lvl w:ilvl="0" w:tplc="06D4350C">
      <w:start w:val="15"/>
      <w:numFmt w:val="lowerLetter"/>
      <w:lvlText w:val="%1"/>
      <w:lvlJc w:val="left"/>
    </w:lvl>
    <w:lvl w:ilvl="1" w:tplc="6C14A94E">
      <w:start w:val="1"/>
      <w:numFmt w:val="bullet"/>
      <w:lvlText w:val=""/>
      <w:lvlJc w:val="left"/>
    </w:lvl>
    <w:lvl w:ilvl="2" w:tplc="CA6294DA">
      <w:start w:val="1"/>
      <w:numFmt w:val="bullet"/>
      <w:lvlText w:val=""/>
      <w:lvlJc w:val="left"/>
    </w:lvl>
    <w:lvl w:ilvl="3" w:tplc="D96A5612">
      <w:start w:val="1"/>
      <w:numFmt w:val="bullet"/>
      <w:lvlText w:val=""/>
      <w:lvlJc w:val="left"/>
    </w:lvl>
    <w:lvl w:ilvl="4" w:tplc="4530A038">
      <w:start w:val="1"/>
      <w:numFmt w:val="bullet"/>
      <w:lvlText w:val=""/>
      <w:lvlJc w:val="left"/>
    </w:lvl>
    <w:lvl w:ilvl="5" w:tplc="0D2E2418">
      <w:start w:val="1"/>
      <w:numFmt w:val="bullet"/>
      <w:lvlText w:val=""/>
      <w:lvlJc w:val="left"/>
    </w:lvl>
    <w:lvl w:ilvl="6" w:tplc="F7423126">
      <w:start w:val="1"/>
      <w:numFmt w:val="bullet"/>
      <w:lvlText w:val=""/>
      <w:lvlJc w:val="left"/>
    </w:lvl>
    <w:lvl w:ilvl="7" w:tplc="F52E8A1A">
      <w:start w:val="1"/>
      <w:numFmt w:val="bullet"/>
      <w:lvlText w:val=""/>
      <w:lvlJc w:val="left"/>
    </w:lvl>
    <w:lvl w:ilvl="8" w:tplc="A68498DC">
      <w:start w:val="1"/>
      <w:numFmt w:val="bullet"/>
      <w:lvlText w:val=""/>
      <w:lvlJc w:val="left"/>
    </w:lvl>
  </w:abstractNum>
  <w:abstractNum w:abstractNumId="8" w15:restartNumberingAfterBreak="0">
    <w:nsid w:val="00000009"/>
    <w:multiLevelType w:val="hybridMultilevel"/>
    <w:tmpl w:val="0216231A"/>
    <w:lvl w:ilvl="0" w:tplc="81AC3EFC">
      <w:start w:val="15"/>
      <w:numFmt w:val="lowerLetter"/>
      <w:lvlText w:val="%1"/>
      <w:lvlJc w:val="left"/>
    </w:lvl>
    <w:lvl w:ilvl="1" w:tplc="CFC8CA9E">
      <w:start w:val="1"/>
      <w:numFmt w:val="bullet"/>
      <w:lvlText w:val=""/>
      <w:lvlJc w:val="left"/>
    </w:lvl>
    <w:lvl w:ilvl="2" w:tplc="BFDABB4E">
      <w:start w:val="1"/>
      <w:numFmt w:val="bullet"/>
      <w:lvlText w:val=""/>
      <w:lvlJc w:val="left"/>
    </w:lvl>
    <w:lvl w:ilvl="3" w:tplc="0ED20FFA">
      <w:start w:val="1"/>
      <w:numFmt w:val="bullet"/>
      <w:lvlText w:val=""/>
      <w:lvlJc w:val="left"/>
    </w:lvl>
    <w:lvl w:ilvl="4" w:tplc="6146217A">
      <w:start w:val="1"/>
      <w:numFmt w:val="bullet"/>
      <w:lvlText w:val=""/>
      <w:lvlJc w:val="left"/>
    </w:lvl>
    <w:lvl w:ilvl="5" w:tplc="B00A0AE2">
      <w:start w:val="1"/>
      <w:numFmt w:val="bullet"/>
      <w:lvlText w:val=""/>
      <w:lvlJc w:val="left"/>
    </w:lvl>
    <w:lvl w:ilvl="6" w:tplc="E6D626F6">
      <w:start w:val="1"/>
      <w:numFmt w:val="bullet"/>
      <w:lvlText w:val=""/>
      <w:lvlJc w:val="left"/>
    </w:lvl>
    <w:lvl w:ilvl="7" w:tplc="35427F0C">
      <w:start w:val="1"/>
      <w:numFmt w:val="bullet"/>
      <w:lvlText w:val=""/>
      <w:lvlJc w:val="left"/>
    </w:lvl>
    <w:lvl w:ilvl="8" w:tplc="5F4C52BE">
      <w:start w:val="1"/>
      <w:numFmt w:val="bullet"/>
      <w:lvlText w:val=""/>
      <w:lvlJc w:val="left"/>
    </w:lvl>
  </w:abstractNum>
  <w:abstractNum w:abstractNumId="9" w15:restartNumberingAfterBreak="0">
    <w:nsid w:val="0000000A"/>
    <w:multiLevelType w:val="hybridMultilevel"/>
    <w:tmpl w:val="1F16E9E8"/>
    <w:lvl w:ilvl="0" w:tplc="3AD089DC">
      <w:start w:val="1"/>
      <w:numFmt w:val="bullet"/>
      <w:lvlText w:val="•"/>
      <w:lvlJc w:val="left"/>
    </w:lvl>
    <w:lvl w:ilvl="1" w:tplc="3BA69C86">
      <w:start w:val="1"/>
      <w:numFmt w:val="bullet"/>
      <w:lvlText w:val="•"/>
      <w:lvlJc w:val="left"/>
    </w:lvl>
    <w:lvl w:ilvl="2" w:tplc="55EE04DC">
      <w:start w:val="1"/>
      <w:numFmt w:val="bullet"/>
      <w:lvlText w:val=""/>
      <w:lvlJc w:val="left"/>
    </w:lvl>
    <w:lvl w:ilvl="3" w:tplc="EB0CDDD8">
      <w:start w:val="1"/>
      <w:numFmt w:val="bullet"/>
      <w:lvlText w:val=""/>
      <w:lvlJc w:val="left"/>
    </w:lvl>
    <w:lvl w:ilvl="4" w:tplc="4BC65CAC">
      <w:start w:val="1"/>
      <w:numFmt w:val="bullet"/>
      <w:lvlText w:val=""/>
      <w:lvlJc w:val="left"/>
    </w:lvl>
    <w:lvl w:ilvl="5" w:tplc="BF62C834">
      <w:start w:val="1"/>
      <w:numFmt w:val="bullet"/>
      <w:lvlText w:val=""/>
      <w:lvlJc w:val="left"/>
    </w:lvl>
    <w:lvl w:ilvl="6" w:tplc="E7424F62">
      <w:start w:val="1"/>
      <w:numFmt w:val="bullet"/>
      <w:lvlText w:val=""/>
      <w:lvlJc w:val="left"/>
    </w:lvl>
    <w:lvl w:ilvl="7" w:tplc="B622A6BA">
      <w:start w:val="1"/>
      <w:numFmt w:val="bullet"/>
      <w:lvlText w:val=""/>
      <w:lvlJc w:val="left"/>
    </w:lvl>
    <w:lvl w:ilvl="8" w:tplc="9B7C6968">
      <w:start w:val="1"/>
      <w:numFmt w:val="bullet"/>
      <w:lvlText w:val=""/>
      <w:lvlJc w:val="left"/>
    </w:lvl>
  </w:abstractNum>
  <w:abstractNum w:abstractNumId="10" w15:restartNumberingAfterBreak="0">
    <w:nsid w:val="0000000B"/>
    <w:multiLevelType w:val="hybridMultilevel"/>
    <w:tmpl w:val="1190CDE6"/>
    <w:lvl w:ilvl="0" w:tplc="058C06F0">
      <w:start w:val="1"/>
      <w:numFmt w:val="bullet"/>
      <w:lvlText w:val="•"/>
      <w:lvlJc w:val="left"/>
    </w:lvl>
    <w:lvl w:ilvl="1" w:tplc="67D2491A">
      <w:start w:val="1"/>
      <w:numFmt w:val="bullet"/>
      <w:lvlText w:val=""/>
      <w:lvlJc w:val="left"/>
    </w:lvl>
    <w:lvl w:ilvl="2" w:tplc="C7823D6E">
      <w:start w:val="1"/>
      <w:numFmt w:val="bullet"/>
      <w:lvlText w:val=""/>
      <w:lvlJc w:val="left"/>
    </w:lvl>
    <w:lvl w:ilvl="3" w:tplc="18387EFE">
      <w:start w:val="1"/>
      <w:numFmt w:val="bullet"/>
      <w:lvlText w:val=""/>
      <w:lvlJc w:val="left"/>
    </w:lvl>
    <w:lvl w:ilvl="4" w:tplc="7758CDA8">
      <w:start w:val="1"/>
      <w:numFmt w:val="bullet"/>
      <w:lvlText w:val=""/>
      <w:lvlJc w:val="left"/>
    </w:lvl>
    <w:lvl w:ilvl="5" w:tplc="21B6A2D2">
      <w:start w:val="1"/>
      <w:numFmt w:val="bullet"/>
      <w:lvlText w:val=""/>
      <w:lvlJc w:val="left"/>
    </w:lvl>
    <w:lvl w:ilvl="6" w:tplc="EF009948">
      <w:start w:val="1"/>
      <w:numFmt w:val="bullet"/>
      <w:lvlText w:val=""/>
      <w:lvlJc w:val="left"/>
    </w:lvl>
    <w:lvl w:ilvl="7" w:tplc="F6D4C668">
      <w:start w:val="1"/>
      <w:numFmt w:val="bullet"/>
      <w:lvlText w:val=""/>
      <w:lvlJc w:val="left"/>
    </w:lvl>
    <w:lvl w:ilvl="8" w:tplc="02ACD56A">
      <w:start w:val="1"/>
      <w:numFmt w:val="bullet"/>
      <w:lvlText w:val=""/>
      <w:lvlJc w:val="left"/>
    </w:lvl>
  </w:abstractNum>
  <w:abstractNum w:abstractNumId="11" w15:restartNumberingAfterBreak="0">
    <w:nsid w:val="13612DEA"/>
    <w:multiLevelType w:val="hybridMultilevel"/>
    <w:tmpl w:val="F010279C"/>
    <w:lvl w:ilvl="0" w:tplc="D4266162">
      <w:start w:val="1"/>
      <w:numFmt w:val="lowerRoman"/>
      <w:lvlText w:val="%1."/>
      <w:lvlJc w:val="left"/>
      <w:pPr>
        <w:ind w:left="720" w:hanging="720"/>
      </w:pPr>
      <w:rPr>
        <w:rFonts w:hint="default"/>
      </w:rPr>
    </w:lvl>
    <w:lvl w:ilvl="1" w:tplc="4F7C9FD0" w:tentative="1">
      <w:start w:val="1"/>
      <w:numFmt w:val="lowerLetter"/>
      <w:lvlText w:val="%2."/>
      <w:lvlJc w:val="left"/>
      <w:pPr>
        <w:ind w:left="1080" w:hanging="360"/>
      </w:pPr>
    </w:lvl>
    <w:lvl w:ilvl="2" w:tplc="80C0AA12" w:tentative="1">
      <w:start w:val="1"/>
      <w:numFmt w:val="lowerRoman"/>
      <w:lvlText w:val="%3."/>
      <w:lvlJc w:val="right"/>
      <w:pPr>
        <w:ind w:left="1800" w:hanging="180"/>
      </w:pPr>
    </w:lvl>
    <w:lvl w:ilvl="3" w:tplc="E56C03D2" w:tentative="1">
      <w:start w:val="1"/>
      <w:numFmt w:val="decimal"/>
      <w:lvlText w:val="%4."/>
      <w:lvlJc w:val="left"/>
      <w:pPr>
        <w:ind w:left="2520" w:hanging="360"/>
      </w:pPr>
    </w:lvl>
    <w:lvl w:ilvl="4" w:tplc="12F6CEE8" w:tentative="1">
      <w:start w:val="1"/>
      <w:numFmt w:val="lowerLetter"/>
      <w:lvlText w:val="%5."/>
      <w:lvlJc w:val="left"/>
      <w:pPr>
        <w:ind w:left="3240" w:hanging="360"/>
      </w:pPr>
    </w:lvl>
    <w:lvl w:ilvl="5" w:tplc="2440FBA2" w:tentative="1">
      <w:start w:val="1"/>
      <w:numFmt w:val="lowerRoman"/>
      <w:lvlText w:val="%6."/>
      <w:lvlJc w:val="right"/>
      <w:pPr>
        <w:ind w:left="3960" w:hanging="180"/>
      </w:pPr>
    </w:lvl>
    <w:lvl w:ilvl="6" w:tplc="1D4A1482" w:tentative="1">
      <w:start w:val="1"/>
      <w:numFmt w:val="decimal"/>
      <w:lvlText w:val="%7."/>
      <w:lvlJc w:val="left"/>
      <w:pPr>
        <w:ind w:left="4680" w:hanging="360"/>
      </w:pPr>
    </w:lvl>
    <w:lvl w:ilvl="7" w:tplc="3412F7AA" w:tentative="1">
      <w:start w:val="1"/>
      <w:numFmt w:val="lowerLetter"/>
      <w:lvlText w:val="%8."/>
      <w:lvlJc w:val="left"/>
      <w:pPr>
        <w:ind w:left="5400" w:hanging="360"/>
      </w:pPr>
    </w:lvl>
    <w:lvl w:ilvl="8" w:tplc="CEB47D36" w:tentative="1">
      <w:start w:val="1"/>
      <w:numFmt w:val="lowerRoman"/>
      <w:lvlText w:val="%9."/>
      <w:lvlJc w:val="right"/>
      <w:pPr>
        <w:ind w:left="6120" w:hanging="180"/>
      </w:pPr>
    </w:lvl>
  </w:abstractNum>
  <w:abstractNum w:abstractNumId="12" w15:restartNumberingAfterBreak="0">
    <w:nsid w:val="27A8171E"/>
    <w:multiLevelType w:val="hybridMultilevel"/>
    <w:tmpl w:val="B7C6D5DA"/>
    <w:lvl w:ilvl="0" w:tplc="6E284D32">
      <w:start w:val="1"/>
      <w:numFmt w:val="bullet"/>
      <w:lvlText w:val=""/>
      <w:lvlJc w:val="left"/>
      <w:pPr>
        <w:ind w:left="360" w:hanging="360"/>
      </w:pPr>
      <w:rPr>
        <w:rFonts w:ascii="Symbol" w:hAnsi="Symbol" w:hint="default"/>
        <w:color w:val="FFC000"/>
      </w:rPr>
    </w:lvl>
    <w:lvl w:ilvl="1" w:tplc="FBA0B91E">
      <w:start w:val="1"/>
      <w:numFmt w:val="bullet"/>
      <w:lvlText w:val="o"/>
      <w:lvlJc w:val="left"/>
      <w:pPr>
        <w:ind w:left="1080" w:hanging="360"/>
      </w:pPr>
      <w:rPr>
        <w:rFonts w:ascii="Courier New" w:hAnsi="Courier New" w:cs="Courier New" w:hint="default"/>
      </w:rPr>
    </w:lvl>
    <w:lvl w:ilvl="2" w:tplc="3EFA47F4" w:tentative="1">
      <w:start w:val="1"/>
      <w:numFmt w:val="bullet"/>
      <w:lvlText w:val=""/>
      <w:lvlJc w:val="left"/>
      <w:pPr>
        <w:ind w:left="1800" w:hanging="360"/>
      </w:pPr>
      <w:rPr>
        <w:rFonts w:ascii="Wingdings" w:hAnsi="Wingdings" w:hint="default"/>
      </w:rPr>
    </w:lvl>
    <w:lvl w:ilvl="3" w:tplc="B73AB00C" w:tentative="1">
      <w:start w:val="1"/>
      <w:numFmt w:val="bullet"/>
      <w:lvlText w:val=""/>
      <w:lvlJc w:val="left"/>
      <w:pPr>
        <w:ind w:left="2520" w:hanging="360"/>
      </w:pPr>
      <w:rPr>
        <w:rFonts w:ascii="Symbol" w:hAnsi="Symbol" w:hint="default"/>
      </w:rPr>
    </w:lvl>
    <w:lvl w:ilvl="4" w:tplc="55121A0E" w:tentative="1">
      <w:start w:val="1"/>
      <w:numFmt w:val="bullet"/>
      <w:lvlText w:val="o"/>
      <w:lvlJc w:val="left"/>
      <w:pPr>
        <w:ind w:left="3240" w:hanging="360"/>
      </w:pPr>
      <w:rPr>
        <w:rFonts w:ascii="Courier New" w:hAnsi="Courier New" w:cs="Courier New" w:hint="default"/>
      </w:rPr>
    </w:lvl>
    <w:lvl w:ilvl="5" w:tplc="FDDC99AE" w:tentative="1">
      <w:start w:val="1"/>
      <w:numFmt w:val="bullet"/>
      <w:lvlText w:val=""/>
      <w:lvlJc w:val="left"/>
      <w:pPr>
        <w:ind w:left="3960" w:hanging="360"/>
      </w:pPr>
      <w:rPr>
        <w:rFonts w:ascii="Wingdings" w:hAnsi="Wingdings" w:hint="default"/>
      </w:rPr>
    </w:lvl>
    <w:lvl w:ilvl="6" w:tplc="1F10042A" w:tentative="1">
      <w:start w:val="1"/>
      <w:numFmt w:val="bullet"/>
      <w:lvlText w:val=""/>
      <w:lvlJc w:val="left"/>
      <w:pPr>
        <w:ind w:left="4680" w:hanging="360"/>
      </w:pPr>
      <w:rPr>
        <w:rFonts w:ascii="Symbol" w:hAnsi="Symbol" w:hint="default"/>
      </w:rPr>
    </w:lvl>
    <w:lvl w:ilvl="7" w:tplc="2D08E3BE" w:tentative="1">
      <w:start w:val="1"/>
      <w:numFmt w:val="bullet"/>
      <w:lvlText w:val="o"/>
      <w:lvlJc w:val="left"/>
      <w:pPr>
        <w:ind w:left="5400" w:hanging="360"/>
      </w:pPr>
      <w:rPr>
        <w:rFonts w:ascii="Courier New" w:hAnsi="Courier New" w:cs="Courier New" w:hint="default"/>
      </w:rPr>
    </w:lvl>
    <w:lvl w:ilvl="8" w:tplc="7F36CEC2" w:tentative="1">
      <w:start w:val="1"/>
      <w:numFmt w:val="bullet"/>
      <w:lvlText w:val=""/>
      <w:lvlJc w:val="left"/>
      <w:pPr>
        <w:ind w:left="6120" w:hanging="360"/>
      </w:pPr>
      <w:rPr>
        <w:rFonts w:ascii="Wingdings" w:hAnsi="Wingdings" w:hint="default"/>
      </w:rPr>
    </w:lvl>
  </w:abstractNum>
  <w:abstractNum w:abstractNumId="13" w15:restartNumberingAfterBreak="0">
    <w:nsid w:val="3BD354B6"/>
    <w:multiLevelType w:val="multilevel"/>
    <w:tmpl w:val="DEAE439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0A4247B"/>
    <w:multiLevelType w:val="hybridMultilevel"/>
    <w:tmpl w:val="6E66CD0A"/>
    <w:lvl w:ilvl="0" w:tplc="2DFC8328">
      <w:start w:val="1"/>
      <w:numFmt w:val="bullet"/>
      <w:lvlText w:val=""/>
      <w:lvlJc w:val="left"/>
      <w:pPr>
        <w:ind w:left="720" w:hanging="360"/>
      </w:pPr>
      <w:rPr>
        <w:rFonts w:ascii="Symbol" w:hAnsi="Symbol" w:hint="default"/>
      </w:rPr>
    </w:lvl>
    <w:lvl w:ilvl="1" w:tplc="36E2F4F6" w:tentative="1">
      <w:start w:val="1"/>
      <w:numFmt w:val="bullet"/>
      <w:lvlText w:val="o"/>
      <w:lvlJc w:val="left"/>
      <w:pPr>
        <w:ind w:left="1440" w:hanging="360"/>
      </w:pPr>
      <w:rPr>
        <w:rFonts w:ascii="Courier New" w:hAnsi="Courier New" w:cs="Courier New" w:hint="default"/>
      </w:rPr>
    </w:lvl>
    <w:lvl w:ilvl="2" w:tplc="0F7E94AC" w:tentative="1">
      <w:start w:val="1"/>
      <w:numFmt w:val="bullet"/>
      <w:lvlText w:val=""/>
      <w:lvlJc w:val="left"/>
      <w:pPr>
        <w:ind w:left="2160" w:hanging="360"/>
      </w:pPr>
      <w:rPr>
        <w:rFonts w:ascii="Wingdings" w:hAnsi="Wingdings" w:hint="default"/>
      </w:rPr>
    </w:lvl>
    <w:lvl w:ilvl="3" w:tplc="02107BA4" w:tentative="1">
      <w:start w:val="1"/>
      <w:numFmt w:val="bullet"/>
      <w:lvlText w:val=""/>
      <w:lvlJc w:val="left"/>
      <w:pPr>
        <w:ind w:left="2880" w:hanging="360"/>
      </w:pPr>
      <w:rPr>
        <w:rFonts w:ascii="Symbol" w:hAnsi="Symbol" w:hint="default"/>
      </w:rPr>
    </w:lvl>
    <w:lvl w:ilvl="4" w:tplc="A496A7D6" w:tentative="1">
      <w:start w:val="1"/>
      <w:numFmt w:val="bullet"/>
      <w:lvlText w:val="o"/>
      <w:lvlJc w:val="left"/>
      <w:pPr>
        <w:ind w:left="3600" w:hanging="360"/>
      </w:pPr>
      <w:rPr>
        <w:rFonts w:ascii="Courier New" w:hAnsi="Courier New" w:cs="Courier New" w:hint="default"/>
      </w:rPr>
    </w:lvl>
    <w:lvl w:ilvl="5" w:tplc="6292F6A2" w:tentative="1">
      <w:start w:val="1"/>
      <w:numFmt w:val="bullet"/>
      <w:lvlText w:val=""/>
      <w:lvlJc w:val="left"/>
      <w:pPr>
        <w:ind w:left="4320" w:hanging="360"/>
      </w:pPr>
      <w:rPr>
        <w:rFonts w:ascii="Wingdings" w:hAnsi="Wingdings" w:hint="default"/>
      </w:rPr>
    </w:lvl>
    <w:lvl w:ilvl="6" w:tplc="6826DCA4" w:tentative="1">
      <w:start w:val="1"/>
      <w:numFmt w:val="bullet"/>
      <w:lvlText w:val=""/>
      <w:lvlJc w:val="left"/>
      <w:pPr>
        <w:ind w:left="5040" w:hanging="360"/>
      </w:pPr>
      <w:rPr>
        <w:rFonts w:ascii="Symbol" w:hAnsi="Symbol" w:hint="default"/>
      </w:rPr>
    </w:lvl>
    <w:lvl w:ilvl="7" w:tplc="37960326" w:tentative="1">
      <w:start w:val="1"/>
      <w:numFmt w:val="bullet"/>
      <w:lvlText w:val="o"/>
      <w:lvlJc w:val="left"/>
      <w:pPr>
        <w:ind w:left="5760" w:hanging="360"/>
      </w:pPr>
      <w:rPr>
        <w:rFonts w:ascii="Courier New" w:hAnsi="Courier New" w:cs="Courier New" w:hint="default"/>
      </w:rPr>
    </w:lvl>
    <w:lvl w:ilvl="8" w:tplc="456233EA" w:tentative="1">
      <w:start w:val="1"/>
      <w:numFmt w:val="bullet"/>
      <w:lvlText w:val=""/>
      <w:lvlJc w:val="left"/>
      <w:pPr>
        <w:ind w:left="6480" w:hanging="360"/>
      </w:pPr>
      <w:rPr>
        <w:rFonts w:ascii="Wingdings" w:hAnsi="Wingdings" w:hint="default"/>
      </w:rPr>
    </w:lvl>
  </w:abstractNum>
  <w:abstractNum w:abstractNumId="15" w15:restartNumberingAfterBreak="0">
    <w:nsid w:val="497429AB"/>
    <w:multiLevelType w:val="hybridMultilevel"/>
    <w:tmpl w:val="35ECED6A"/>
    <w:lvl w:ilvl="0" w:tplc="A44203BA">
      <w:start w:val="1"/>
      <w:numFmt w:val="lowerRoman"/>
      <w:lvlText w:val="%1."/>
      <w:lvlJc w:val="left"/>
      <w:pPr>
        <w:ind w:left="720" w:hanging="720"/>
      </w:pPr>
      <w:rPr>
        <w:rFonts w:hint="default"/>
      </w:rPr>
    </w:lvl>
    <w:lvl w:ilvl="1" w:tplc="3B326C1A" w:tentative="1">
      <w:start w:val="1"/>
      <w:numFmt w:val="lowerLetter"/>
      <w:lvlText w:val="%2."/>
      <w:lvlJc w:val="left"/>
      <w:pPr>
        <w:ind w:left="1080" w:hanging="360"/>
      </w:pPr>
    </w:lvl>
    <w:lvl w:ilvl="2" w:tplc="8F16E814" w:tentative="1">
      <w:start w:val="1"/>
      <w:numFmt w:val="lowerRoman"/>
      <w:lvlText w:val="%3."/>
      <w:lvlJc w:val="right"/>
      <w:pPr>
        <w:ind w:left="1800" w:hanging="180"/>
      </w:pPr>
    </w:lvl>
    <w:lvl w:ilvl="3" w:tplc="FDE4DB7E" w:tentative="1">
      <w:start w:val="1"/>
      <w:numFmt w:val="decimal"/>
      <w:lvlText w:val="%4."/>
      <w:lvlJc w:val="left"/>
      <w:pPr>
        <w:ind w:left="2520" w:hanging="360"/>
      </w:pPr>
    </w:lvl>
    <w:lvl w:ilvl="4" w:tplc="19286076" w:tentative="1">
      <w:start w:val="1"/>
      <w:numFmt w:val="lowerLetter"/>
      <w:lvlText w:val="%5."/>
      <w:lvlJc w:val="left"/>
      <w:pPr>
        <w:ind w:left="3240" w:hanging="360"/>
      </w:pPr>
    </w:lvl>
    <w:lvl w:ilvl="5" w:tplc="FDBCE318" w:tentative="1">
      <w:start w:val="1"/>
      <w:numFmt w:val="lowerRoman"/>
      <w:lvlText w:val="%6."/>
      <w:lvlJc w:val="right"/>
      <w:pPr>
        <w:ind w:left="3960" w:hanging="180"/>
      </w:pPr>
    </w:lvl>
    <w:lvl w:ilvl="6" w:tplc="CB8EBF60" w:tentative="1">
      <w:start w:val="1"/>
      <w:numFmt w:val="decimal"/>
      <w:lvlText w:val="%7."/>
      <w:lvlJc w:val="left"/>
      <w:pPr>
        <w:ind w:left="4680" w:hanging="360"/>
      </w:pPr>
    </w:lvl>
    <w:lvl w:ilvl="7" w:tplc="626C2E06" w:tentative="1">
      <w:start w:val="1"/>
      <w:numFmt w:val="lowerLetter"/>
      <w:lvlText w:val="%8."/>
      <w:lvlJc w:val="left"/>
      <w:pPr>
        <w:ind w:left="5400" w:hanging="360"/>
      </w:pPr>
    </w:lvl>
    <w:lvl w:ilvl="8" w:tplc="1C00A7A4" w:tentative="1">
      <w:start w:val="1"/>
      <w:numFmt w:val="lowerRoman"/>
      <w:lvlText w:val="%9."/>
      <w:lvlJc w:val="right"/>
      <w:pPr>
        <w:ind w:left="6120" w:hanging="180"/>
      </w:pPr>
    </w:lvl>
  </w:abstractNum>
  <w:abstractNum w:abstractNumId="16" w15:restartNumberingAfterBreak="0">
    <w:nsid w:val="4A3B6B34"/>
    <w:multiLevelType w:val="hybridMultilevel"/>
    <w:tmpl w:val="CF103C4E"/>
    <w:lvl w:ilvl="0" w:tplc="A968A634">
      <w:numFmt w:val="bullet"/>
      <w:lvlText w:val=""/>
      <w:lvlJc w:val="left"/>
      <w:pPr>
        <w:ind w:left="720" w:hanging="360"/>
      </w:pPr>
      <w:rPr>
        <w:rFonts w:ascii="Symbol" w:eastAsia="Times New Roman" w:hAnsi="Symbol" w:cs="Arial" w:hint="default"/>
      </w:rPr>
    </w:lvl>
    <w:lvl w:ilvl="1" w:tplc="C596886C" w:tentative="1">
      <w:start w:val="1"/>
      <w:numFmt w:val="bullet"/>
      <w:lvlText w:val="o"/>
      <w:lvlJc w:val="left"/>
      <w:pPr>
        <w:ind w:left="1440" w:hanging="360"/>
      </w:pPr>
      <w:rPr>
        <w:rFonts w:ascii="Courier New" w:hAnsi="Courier New" w:cs="Courier New" w:hint="default"/>
      </w:rPr>
    </w:lvl>
    <w:lvl w:ilvl="2" w:tplc="2FF64E6A" w:tentative="1">
      <w:start w:val="1"/>
      <w:numFmt w:val="bullet"/>
      <w:lvlText w:val=""/>
      <w:lvlJc w:val="left"/>
      <w:pPr>
        <w:ind w:left="2160" w:hanging="360"/>
      </w:pPr>
      <w:rPr>
        <w:rFonts w:ascii="Wingdings" w:hAnsi="Wingdings" w:hint="default"/>
      </w:rPr>
    </w:lvl>
    <w:lvl w:ilvl="3" w:tplc="8B548186" w:tentative="1">
      <w:start w:val="1"/>
      <w:numFmt w:val="bullet"/>
      <w:lvlText w:val=""/>
      <w:lvlJc w:val="left"/>
      <w:pPr>
        <w:ind w:left="2880" w:hanging="360"/>
      </w:pPr>
      <w:rPr>
        <w:rFonts w:ascii="Symbol" w:hAnsi="Symbol" w:hint="default"/>
      </w:rPr>
    </w:lvl>
    <w:lvl w:ilvl="4" w:tplc="75C0C8E2" w:tentative="1">
      <w:start w:val="1"/>
      <w:numFmt w:val="bullet"/>
      <w:lvlText w:val="o"/>
      <w:lvlJc w:val="left"/>
      <w:pPr>
        <w:ind w:left="3600" w:hanging="360"/>
      </w:pPr>
      <w:rPr>
        <w:rFonts w:ascii="Courier New" w:hAnsi="Courier New" w:cs="Courier New" w:hint="default"/>
      </w:rPr>
    </w:lvl>
    <w:lvl w:ilvl="5" w:tplc="36803A3E" w:tentative="1">
      <w:start w:val="1"/>
      <w:numFmt w:val="bullet"/>
      <w:lvlText w:val=""/>
      <w:lvlJc w:val="left"/>
      <w:pPr>
        <w:ind w:left="4320" w:hanging="360"/>
      </w:pPr>
      <w:rPr>
        <w:rFonts w:ascii="Wingdings" w:hAnsi="Wingdings" w:hint="default"/>
      </w:rPr>
    </w:lvl>
    <w:lvl w:ilvl="6" w:tplc="B966105C" w:tentative="1">
      <w:start w:val="1"/>
      <w:numFmt w:val="bullet"/>
      <w:lvlText w:val=""/>
      <w:lvlJc w:val="left"/>
      <w:pPr>
        <w:ind w:left="5040" w:hanging="360"/>
      </w:pPr>
      <w:rPr>
        <w:rFonts w:ascii="Symbol" w:hAnsi="Symbol" w:hint="default"/>
      </w:rPr>
    </w:lvl>
    <w:lvl w:ilvl="7" w:tplc="1FFEA4AC" w:tentative="1">
      <w:start w:val="1"/>
      <w:numFmt w:val="bullet"/>
      <w:lvlText w:val="o"/>
      <w:lvlJc w:val="left"/>
      <w:pPr>
        <w:ind w:left="5760" w:hanging="360"/>
      </w:pPr>
      <w:rPr>
        <w:rFonts w:ascii="Courier New" w:hAnsi="Courier New" w:cs="Courier New" w:hint="default"/>
      </w:rPr>
    </w:lvl>
    <w:lvl w:ilvl="8" w:tplc="0D04BD2E" w:tentative="1">
      <w:start w:val="1"/>
      <w:numFmt w:val="bullet"/>
      <w:lvlText w:val=""/>
      <w:lvlJc w:val="left"/>
      <w:pPr>
        <w:ind w:left="6480" w:hanging="360"/>
      </w:pPr>
      <w:rPr>
        <w:rFonts w:ascii="Wingdings" w:hAnsi="Wingdings" w:hint="default"/>
      </w:rPr>
    </w:lvl>
  </w:abstractNum>
  <w:abstractNum w:abstractNumId="17" w15:restartNumberingAfterBreak="0">
    <w:nsid w:val="58B61952"/>
    <w:multiLevelType w:val="hybridMultilevel"/>
    <w:tmpl w:val="423673D6"/>
    <w:lvl w:ilvl="0" w:tplc="61DCAD8E">
      <w:start w:val="1"/>
      <w:numFmt w:val="decimal"/>
      <w:lvlText w:val="%1."/>
      <w:lvlJc w:val="left"/>
      <w:pPr>
        <w:ind w:left="720" w:hanging="360"/>
      </w:pPr>
    </w:lvl>
    <w:lvl w:ilvl="1" w:tplc="8F3A3B34" w:tentative="1">
      <w:start w:val="1"/>
      <w:numFmt w:val="lowerLetter"/>
      <w:lvlText w:val="%2."/>
      <w:lvlJc w:val="left"/>
      <w:pPr>
        <w:ind w:left="1440" w:hanging="360"/>
      </w:pPr>
    </w:lvl>
    <w:lvl w:ilvl="2" w:tplc="986AA45A" w:tentative="1">
      <w:start w:val="1"/>
      <w:numFmt w:val="lowerRoman"/>
      <w:lvlText w:val="%3."/>
      <w:lvlJc w:val="right"/>
      <w:pPr>
        <w:ind w:left="2160" w:hanging="180"/>
      </w:pPr>
    </w:lvl>
    <w:lvl w:ilvl="3" w:tplc="AAD8C360" w:tentative="1">
      <w:start w:val="1"/>
      <w:numFmt w:val="decimal"/>
      <w:lvlText w:val="%4."/>
      <w:lvlJc w:val="left"/>
      <w:pPr>
        <w:ind w:left="2880" w:hanging="360"/>
      </w:pPr>
    </w:lvl>
    <w:lvl w:ilvl="4" w:tplc="F1F02D8E" w:tentative="1">
      <w:start w:val="1"/>
      <w:numFmt w:val="lowerLetter"/>
      <w:lvlText w:val="%5."/>
      <w:lvlJc w:val="left"/>
      <w:pPr>
        <w:ind w:left="3600" w:hanging="360"/>
      </w:pPr>
    </w:lvl>
    <w:lvl w:ilvl="5" w:tplc="FA3084B0" w:tentative="1">
      <w:start w:val="1"/>
      <w:numFmt w:val="lowerRoman"/>
      <w:lvlText w:val="%6."/>
      <w:lvlJc w:val="right"/>
      <w:pPr>
        <w:ind w:left="4320" w:hanging="180"/>
      </w:pPr>
    </w:lvl>
    <w:lvl w:ilvl="6" w:tplc="D6B8E046" w:tentative="1">
      <w:start w:val="1"/>
      <w:numFmt w:val="decimal"/>
      <w:lvlText w:val="%7."/>
      <w:lvlJc w:val="left"/>
      <w:pPr>
        <w:ind w:left="5040" w:hanging="360"/>
      </w:pPr>
    </w:lvl>
    <w:lvl w:ilvl="7" w:tplc="837A70B0" w:tentative="1">
      <w:start w:val="1"/>
      <w:numFmt w:val="lowerLetter"/>
      <w:lvlText w:val="%8."/>
      <w:lvlJc w:val="left"/>
      <w:pPr>
        <w:ind w:left="5760" w:hanging="360"/>
      </w:pPr>
    </w:lvl>
    <w:lvl w:ilvl="8" w:tplc="815AC596" w:tentative="1">
      <w:start w:val="1"/>
      <w:numFmt w:val="lowerRoman"/>
      <w:lvlText w:val="%9."/>
      <w:lvlJc w:val="right"/>
      <w:pPr>
        <w:ind w:left="6480" w:hanging="180"/>
      </w:pPr>
    </w:lvl>
  </w:abstractNum>
  <w:abstractNum w:abstractNumId="18" w15:restartNumberingAfterBreak="0">
    <w:nsid w:val="728F3A45"/>
    <w:multiLevelType w:val="hybridMultilevel"/>
    <w:tmpl w:val="611871D2"/>
    <w:lvl w:ilvl="0" w:tplc="DCC02BDC">
      <w:start w:val="1"/>
      <w:numFmt w:val="bullet"/>
      <w:lvlText w:val=""/>
      <w:lvlJc w:val="left"/>
      <w:pPr>
        <w:ind w:left="720" w:hanging="360"/>
      </w:pPr>
      <w:rPr>
        <w:rFonts w:ascii="Symbol" w:hAnsi="Symbol" w:hint="default"/>
      </w:rPr>
    </w:lvl>
    <w:lvl w:ilvl="1" w:tplc="1A9AD542" w:tentative="1">
      <w:start w:val="1"/>
      <w:numFmt w:val="bullet"/>
      <w:lvlText w:val="o"/>
      <w:lvlJc w:val="left"/>
      <w:pPr>
        <w:ind w:left="1440" w:hanging="360"/>
      </w:pPr>
      <w:rPr>
        <w:rFonts w:ascii="Courier New" w:hAnsi="Courier New" w:cs="Courier New" w:hint="default"/>
      </w:rPr>
    </w:lvl>
    <w:lvl w:ilvl="2" w:tplc="FA96E8D0" w:tentative="1">
      <w:start w:val="1"/>
      <w:numFmt w:val="bullet"/>
      <w:lvlText w:val=""/>
      <w:lvlJc w:val="left"/>
      <w:pPr>
        <w:ind w:left="2160" w:hanging="360"/>
      </w:pPr>
      <w:rPr>
        <w:rFonts w:ascii="Wingdings" w:hAnsi="Wingdings" w:hint="default"/>
      </w:rPr>
    </w:lvl>
    <w:lvl w:ilvl="3" w:tplc="371C93E4" w:tentative="1">
      <w:start w:val="1"/>
      <w:numFmt w:val="bullet"/>
      <w:lvlText w:val=""/>
      <w:lvlJc w:val="left"/>
      <w:pPr>
        <w:ind w:left="2880" w:hanging="360"/>
      </w:pPr>
      <w:rPr>
        <w:rFonts w:ascii="Symbol" w:hAnsi="Symbol" w:hint="default"/>
      </w:rPr>
    </w:lvl>
    <w:lvl w:ilvl="4" w:tplc="315AC2B8" w:tentative="1">
      <w:start w:val="1"/>
      <w:numFmt w:val="bullet"/>
      <w:lvlText w:val="o"/>
      <w:lvlJc w:val="left"/>
      <w:pPr>
        <w:ind w:left="3600" w:hanging="360"/>
      </w:pPr>
      <w:rPr>
        <w:rFonts w:ascii="Courier New" w:hAnsi="Courier New" w:cs="Courier New" w:hint="default"/>
      </w:rPr>
    </w:lvl>
    <w:lvl w:ilvl="5" w:tplc="C1A43DE4" w:tentative="1">
      <w:start w:val="1"/>
      <w:numFmt w:val="bullet"/>
      <w:lvlText w:val=""/>
      <w:lvlJc w:val="left"/>
      <w:pPr>
        <w:ind w:left="4320" w:hanging="360"/>
      </w:pPr>
      <w:rPr>
        <w:rFonts w:ascii="Wingdings" w:hAnsi="Wingdings" w:hint="default"/>
      </w:rPr>
    </w:lvl>
    <w:lvl w:ilvl="6" w:tplc="DB3C35D4" w:tentative="1">
      <w:start w:val="1"/>
      <w:numFmt w:val="bullet"/>
      <w:lvlText w:val=""/>
      <w:lvlJc w:val="left"/>
      <w:pPr>
        <w:ind w:left="5040" w:hanging="360"/>
      </w:pPr>
      <w:rPr>
        <w:rFonts w:ascii="Symbol" w:hAnsi="Symbol" w:hint="default"/>
      </w:rPr>
    </w:lvl>
    <w:lvl w:ilvl="7" w:tplc="4CEEBF22" w:tentative="1">
      <w:start w:val="1"/>
      <w:numFmt w:val="bullet"/>
      <w:lvlText w:val="o"/>
      <w:lvlJc w:val="left"/>
      <w:pPr>
        <w:ind w:left="5760" w:hanging="360"/>
      </w:pPr>
      <w:rPr>
        <w:rFonts w:ascii="Courier New" w:hAnsi="Courier New" w:cs="Courier New" w:hint="default"/>
      </w:rPr>
    </w:lvl>
    <w:lvl w:ilvl="8" w:tplc="FFF4DE06" w:tentative="1">
      <w:start w:val="1"/>
      <w:numFmt w:val="bullet"/>
      <w:lvlText w:val=""/>
      <w:lvlJc w:val="left"/>
      <w:pPr>
        <w:ind w:left="6480" w:hanging="360"/>
      </w:pPr>
      <w:rPr>
        <w:rFonts w:ascii="Wingdings" w:hAnsi="Wingdings" w:hint="default"/>
      </w:rPr>
    </w:lvl>
  </w:abstractNum>
  <w:abstractNum w:abstractNumId="19" w15:restartNumberingAfterBreak="0">
    <w:nsid w:val="7FBF101B"/>
    <w:multiLevelType w:val="hybridMultilevel"/>
    <w:tmpl w:val="7AFC7EEE"/>
    <w:lvl w:ilvl="0" w:tplc="5B367832">
      <w:start w:val="1"/>
      <w:numFmt w:val="lowerRoman"/>
      <w:lvlText w:val="%1."/>
      <w:lvlJc w:val="left"/>
      <w:pPr>
        <w:ind w:left="1080" w:hanging="720"/>
      </w:pPr>
      <w:rPr>
        <w:rFonts w:hint="default"/>
        <w:u w:val="single"/>
      </w:rPr>
    </w:lvl>
    <w:lvl w:ilvl="1" w:tplc="ABA219EA" w:tentative="1">
      <w:start w:val="1"/>
      <w:numFmt w:val="lowerLetter"/>
      <w:lvlText w:val="%2."/>
      <w:lvlJc w:val="left"/>
      <w:pPr>
        <w:ind w:left="1440" w:hanging="360"/>
      </w:pPr>
    </w:lvl>
    <w:lvl w:ilvl="2" w:tplc="903AA7C8" w:tentative="1">
      <w:start w:val="1"/>
      <w:numFmt w:val="lowerRoman"/>
      <w:lvlText w:val="%3."/>
      <w:lvlJc w:val="right"/>
      <w:pPr>
        <w:ind w:left="2160" w:hanging="180"/>
      </w:pPr>
    </w:lvl>
    <w:lvl w:ilvl="3" w:tplc="1A300CB4" w:tentative="1">
      <w:start w:val="1"/>
      <w:numFmt w:val="decimal"/>
      <w:lvlText w:val="%4."/>
      <w:lvlJc w:val="left"/>
      <w:pPr>
        <w:ind w:left="2880" w:hanging="360"/>
      </w:pPr>
    </w:lvl>
    <w:lvl w:ilvl="4" w:tplc="C92074A8" w:tentative="1">
      <w:start w:val="1"/>
      <w:numFmt w:val="lowerLetter"/>
      <w:lvlText w:val="%5."/>
      <w:lvlJc w:val="left"/>
      <w:pPr>
        <w:ind w:left="3600" w:hanging="360"/>
      </w:pPr>
    </w:lvl>
    <w:lvl w:ilvl="5" w:tplc="DE6A3EAA" w:tentative="1">
      <w:start w:val="1"/>
      <w:numFmt w:val="lowerRoman"/>
      <w:lvlText w:val="%6."/>
      <w:lvlJc w:val="right"/>
      <w:pPr>
        <w:ind w:left="4320" w:hanging="180"/>
      </w:pPr>
    </w:lvl>
    <w:lvl w:ilvl="6" w:tplc="8572FEFA" w:tentative="1">
      <w:start w:val="1"/>
      <w:numFmt w:val="decimal"/>
      <w:lvlText w:val="%7."/>
      <w:lvlJc w:val="left"/>
      <w:pPr>
        <w:ind w:left="5040" w:hanging="360"/>
      </w:pPr>
    </w:lvl>
    <w:lvl w:ilvl="7" w:tplc="60E6CAA2" w:tentative="1">
      <w:start w:val="1"/>
      <w:numFmt w:val="lowerLetter"/>
      <w:lvlText w:val="%8."/>
      <w:lvlJc w:val="left"/>
      <w:pPr>
        <w:ind w:left="5760" w:hanging="360"/>
      </w:pPr>
    </w:lvl>
    <w:lvl w:ilvl="8" w:tplc="24681248" w:tentative="1">
      <w:start w:val="1"/>
      <w:numFmt w:val="lowerRoman"/>
      <w:lvlText w:val="%9."/>
      <w:lvlJc w:val="right"/>
      <w:pPr>
        <w:ind w:left="6480" w:hanging="180"/>
      </w:pPr>
    </w:lvl>
  </w:abstractNum>
  <w:num w:numId="1" w16cid:durableId="562564405">
    <w:abstractNumId w:val="0"/>
  </w:num>
  <w:num w:numId="2" w16cid:durableId="1266378070">
    <w:abstractNumId w:val="1"/>
  </w:num>
  <w:num w:numId="3" w16cid:durableId="885876520">
    <w:abstractNumId w:val="2"/>
  </w:num>
  <w:num w:numId="4" w16cid:durableId="447479875">
    <w:abstractNumId w:val="3"/>
  </w:num>
  <w:num w:numId="5" w16cid:durableId="351959999">
    <w:abstractNumId w:val="4"/>
  </w:num>
  <w:num w:numId="6" w16cid:durableId="1124344249">
    <w:abstractNumId w:val="5"/>
  </w:num>
  <w:num w:numId="7" w16cid:durableId="349183291">
    <w:abstractNumId w:val="6"/>
  </w:num>
  <w:num w:numId="8" w16cid:durableId="1831434701">
    <w:abstractNumId w:val="7"/>
  </w:num>
  <w:num w:numId="9" w16cid:durableId="421994543">
    <w:abstractNumId w:val="8"/>
  </w:num>
  <w:num w:numId="10" w16cid:durableId="1174613947">
    <w:abstractNumId w:val="9"/>
  </w:num>
  <w:num w:numId="11" w16cid:durableId="831144038">
    <w:abstractNumId w:val="10"/>
  </w:num>
  <w:num w:numId="12" w16cid:durableId="707606637">
    <w:abstractNumId w:val="12"/>
  </w:num>
  <w:num w:numId="13" w16cid:durableId="742483526">
    <w:abstractNumId w:val="11"/>
  </w:num>
  <w:num w:numId="14" w16cid:durableId="468323518">
    <w:abstractNumId w:val="13"/>
  </w:num>
  <w:num w:numId="15" w16cid:durableId="1047993898">
    <w:abstractNumId w:val="18"/>
  </w:num>
  <w:num w:numId="16" w16cid:durableId="535507539">
    <w:abstractNumId w:val="17"/>
  </w:num>
  <w:num w:numId="17" w16cid:durableId="1300645563">
    <w:abstractNumId w:val="14"/>
  </w:num>
  <w:num w:numId="18" w16cid:durableId="1831411209">
    <w:abstractNumId w:val="16"/>
  </w:num>
  <w:num w:numId="19" w16cid:durableId="1848641274">
    <w:abstractNumId w:val="15"/>
  </w:num>
  <w:num w:numId="20" w16cid:durableId="716005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C1"/>
    <w:rsid w:val="0000087D"/>
    <w:rsid w:val="000014CC"/>
    <w:rsid w:val="00001FF4"/>
    <w:rsid w:val="00006789"/>
    <w:rsid w:val="00007C0B"/>
    <w:rsid w:val="00010A0D"/>
    <w:rsid w:val="00011F84"/>
    <w:rsid w:val="0001210E"/>
    <w:rsid w:val="000142B8"/>
    <w:rsid w:val="00015549"/>
    <w:rsid w:val="000155DC"/>
    <w:rsid w:val="00016481"/>
    <w:rsid w:val="000164D0"/>
    <w:rsid w:val="00016F89"/>
    <w:rsid w:val="00017259"/>
    <w:rsid w:val="00021C37"/>
    <w:rsid w:val="00022076"/>
    <w:rsid w:val="000241EF"/>
    <w:rsid w:val="0002426D"/>
    <w:rsid w:val="00025F21"/>
    <w:rsid w:val="00025F5B"/>
    <w:rsid w:val="00027FB5"/>
    <w:rsid w:val="000319D2"/>
    <w:rsid w:val="000324C1"/>
    <w:rsid w:val="0003256E"/>
    <w:rsid w:val="00032AD8"/>
    <w:rsid w:val="00037772"/>
    <w:rsid w:val="000407A3"/>
    <w:rsid w:val="00043648"/>
    <w:rsid w:val="00043866"/>
    <w:rsid w:val="00046BD1"/>
    <w:rsid w:val="00046F08"/>
    <w:rsid w:val="00047C97"/>
    <w:rsid w:val="00050537"/>
    <w:rsid w:val="000505EA"/>
    <w:rsid w:val="000516C1"/>
    <w:rsid w:val="00052F5E"/>
    <w:rsid w:val="000531E0"/>
    <w:rsid w:val="00053643"/>
    <w:rsid w:val="00055696"/>
    <w:rsid w:val="0005758B"/>
    <w:rsid w:val="000609BF"/>
    <w:rsid w:val="00061767"/>
    <w:rsid w:val="00066562"/>
    <w:rsid w:val="00067882"/>
    <w:rsid w:val="0006793B"/>
    <w:rsid w:val="00067F16"/>
    <w:rsid w:val="000706C9"/>
    <w:rsid w:val="00070922"/>
    <w:rsid w:val="00071FBE"/>
    <w:rsid w:val="00072EF3"/>
    <w:rsid w:val="00080416"/>
    <w:rsid w:val="0008148A"/>
    <w:rsid w:val="00081C9A"/>
    <w:rsid w:val="0008415D"/>
    <w:rsid w:val="00084F15"/>
    <w:rsid w:val="00087211"/>
    <w:rsid w:val="00087A52"/>
    <w:rsid w:val="0009165B"/>
    <w:rsid w:val="000923DD"/>
    <w:rsid w:val="0009272A"/>
    <w:rsid w:val="00094194"/>
    <w:rsid w:val="00094D89"/>
    <w:rsid w:val="000953F9"/>
    <w:rsid w:val="00095458"/>
    <w:rsid w:val="0009580B"/>
    <w:rsid w:val="00096EB5"/>
    <w:rsid w:val="00097E44"/>
    <w:rsid w:val="000A028B"/>
    <w:rsid w:val="000A34EC"/>
    <w:rsid w:val="000A4563"/>
    <w:rsid w:val="000A4B78"/>
    <w:rsid w:val="000A67CA"/>
    <w:rsid w:val="000B010A"/>
    <w:rsid w:val="000B21A7"/>
    <w:rsid w:val="000B4041"/>
    <w:rsid w:val="000B4259"/>
    <w:rsid w:val="000B5E14"/>
    <w:rsid w:val="000B63E0"/>
    <w:rsid w:val="000B680B"/>
    <w:rsid w:val="000B6B6B"/>
    <w:rsid w:val="000C2046"/>
    <w:rsid w:val="000C246A"/>
    <w:rsid w:val="000C4048"/>
    <w:rsid w:val="000C4322"/>
    <w:rsid w:val="000C441A"/>
    <w:rsid w:val="000C54CE"/>
    <w:rsid w:val="000C5B40"/>
    <w:rsid w:val="000C5C18"/>
    <w:rsid w:val="000C5D0D"/>
    <w:rsid w:val="000C6508"/>
    <w:rsid w:val="000C7406"/>
    <w:rsid w:val="000D0FE2"/>
    <w:rsid w:val="000D1676"/>
    <w:rsid w:val="000D2AF5"/>
    <w:rsid w:val="000D358C"/>
    <w:rsid w:val="000D4653"/>
    <w:rsid w:val="000D5286"/>
    <w:rsid w:val="000D5355"/>
    <w:rsid w:val="000D5C2F"/>
    <w:rsid w:val="000E07AC"/>
    <w:rsid w:val="000E0BEE"/>
    <w:rsid w:val="000E2C89"/>
    <w:rsid w:val="000E2CDE"/>
    <w:rsid w:val="000E3246"/>
    <w:rsid w:val="000E59DC"/>
    <w:rsid w:val="000E7F9F"/>
    <w:rsid w:val="000E7FF1"/>
    <w:rsid w:val="000F2863"/>
    <w:rsid w:val="000F2918"/>
    <w:rsid w:val="000F6123"/>
    <w:rsid w:val="000F7BDB"/>
    <w:rsid w:val="00100320"/>
    <w:rsid w:val="00101EAF"/>
    <w:rsid w:val="001032F2"/>
    <w:rsid w:val="0010446E"/>
    <w:rsid w:val="001052BC"/>
    <w:rsid w:val="00105A71"/>
    <w:rsid w:val="00107B26"/>
    <w:rsid w:val="00107BBE"/>
    <w:rsid w:val="00110E71"/>
    <w:rsid w:val="00112990"/>
    <w:rsid w:val="001135B0"/>
    <w:rsid w:val="00115164"/>
    <w:rsid w:val="00115DB9"/>
    <w:rsid w:val="001209C6"/>
    <w:rsid w:val="00121141"/>
    <w:rsid w:val="00122AE2"/>
    <w:rsid w:val="00122C98"/>
    <w:rsid w:val="00122D40"/>
    <w:rsid w:val="0012355A"/>
    <w:rsid w:val="001258F6"/>
    <w:rsid w:val="00130A81"/>
    <w:rsid w:val="00133AC5"/>
    <w:rsid w:val="001353A0"/>
    <w:rsid w:val="00137036"/>
    <w:rsid w:val="00140F2C"/>
    <w:rsid w:val="0014297A"/>
    <w:rsid w:val="00142F38"/>
    <w:rsid w:val="00144615"/>
    <w:rsid w:val="00144A64"/>
    <w:rsid w:val="00144D40"/>
    <w:rsid w:val="00145A3C"/>
    <w:rsid w:val="00146D21"/>
    <w:rsid w:val="001473CA"/>
    <w:rsid w:val="00147851"/>
    <w:rsid w:val="00150BCF"/>
    <w:rsid w:val="001521B7"/>
    <w:rsid w:val="00152D62"/>
    <w:rsid w:val="0015324D"/>
    <w:rsid w:val="00154B07"/>
    <w:rsid w:val="00154EE1"/>
    <w:rsid w:val="001564BD"/>
    <w:rsid w:val="00156FE8"/>
    <w:rsid w:val="001572B7"/>
    <w:rsid w:val="001601D5"/>
    <w:rsid w:val="00160544"/>
    <w:rsid w:val="001608D1"/>
    <w:rsid w:val="001653BF"/>
    <w:rsid w:val="00167195"/>
    <w:rsid w:val="00167451"/>
    <w:rsid w:val="001677AA"/>
    <w:rsid w:val="00174480"/>
    <w:rsid w:val="001756E4"/>
    <w:rsid w:val="00177EB4"/>
    <w:rsid w:val="00181CF9"/>
    <w:rsid w:val="00181D41"/>
    <w:rsid w:val="001860EC"/>
    <w:rsid w:val="00187405"/>
    <w:rsid w:val="00187F6E"/>
    <w:rsid w:val="001905EA"/>
    <w:rsid w:val="00194687"/>
    <w:rsid w:val="00195164"/>
    <w:rsid w:val="001953E2"/>
    <w:rsid w:val="00195C2C"/>
    <w:rsid w:val="00197DCE"/>
    <w:rsid w:val="001A0E01"/>
    <w:rsid w:val="001A4B1C"/>
    <w:rsid w:val="001A54F9"/>
    <w:rsid w:val="001A6F29"/>
    <w:rsid w:val="001A7A2A"/>
    <w:rsid w:val="001B0689"/>
    <w:rsid w:val="001B1971"/>
    <w:rsid w:val="001B1A17"/>
    <w:rsid w:val="001B2E46"/>
    <w:rsid w:val="001B32F2"/>
    <w:rsid w:val="001B3EB1"/>
    <w:rsid w:val="001B4D93"/>
    <w:rsid w:val="001B5115"/>
    <w:rsid w:val="001B5E7C"/>
    <w:rsid w:val="001B7AEE"/>
    <w:rsid w:val="001C0323"/>
    <w:rsid w:val="001C114D"/>
    <w:rsid w:val="001C49C6"/>
    <w:rsid w:val="001C738F"/>
    <w:rsid w:val="001C74F1"/>
    <w:rsid w:val="001D06CB"/>
    <w:rsid w:val="001D36BE"/>
    <w:rsid w:val="001D3CFA"/>
    <w:rsid w:val="001D4420"/>
    <w:rsid w:val="001D4778"/>
    <w:rsid w:val="001D4F9E"/>
    <w:rsid w:val="001D69C0"/>
    <w:rsid w:val="001D6BDC"/>
    <w:rsid w:val="001E01D1"/>
    <w:rsid w:val="001E1688"/>
    <w:rsid w:val="001E19B7"/>
    <w:rsid w:val="001E1F3D"/>
    <w:rsid w:val="001E2E35"/>
    <w:rsid w:val="001E3F39"/>
    <w:rsid w:val="001E4660"/>
    <w:rsid w:val="001E57A1"/>
    <w:rsid w:val="001E5C84"/>
    <w:rsid w:val="001E5F45"/>
    <w:rsid w:val="001E72A3"/>
    <w:rsid w:val="001E7761"/>
    <w:rsid w:val="001F3087"/>
    <w:rsid w:val="001F6A31"/>
    <w:rsid w:val="0020310A"/>
    <w:rsid w:val="002047A0"/>
    <w:rsid w:val="00205368"/>
    <w:rsid w:val="00205D15"/>
    <w:rsid w:val="002063DC"/>
    <w:rsid w:val="002072E6"/>
    <w:rsid w:val="0020785B"/>
    <w:rsid w:val="002143AC"/>
    <w:rsid w:val="00214C6D"/>
    <w:rsid w:val="00215C3D"/>
    <w:rsid w:val="00217ABC"/>
    <w:rsid w:val="00221665"/>
    <w:rsid w:val="0022240D"/>
    <w:rsid w:val="00225C15"/>
    <w:rsid w:val="00231A13"/>
    <w:rsid w:val="00231C1A"/>
    <w:rsid w:val="002322CA"/>
    <w:rsid w:val="00233349"/>
    <w:rsid w:val="00233A09"/>
    <w:rsid w:val="00237E13"/>
    <w:rsid w:val="00246CF9"/>
    <w:rsid w:val="00247056"/>
    <w:rsid w:val="002500FA"/>
    <w:rsid w:val="00254C07"/>
    <w:rsid w:val="00256C31"/>
    <w:rsid w:val="002571BC"/>
    <w:rsid w:val="00257798"/>
    <w:rsid w:val="00260EDA"/>
    <w:rsid w:val="002615F2"/>
    <w:rsid w:val="002625A5"/>
    <w:rsid w:val="00262B0D"/>
    <w:rsid w:val="00262DCA"/>
    <w:rsid w:val="002632D7"/>
    <w:rsid w:val="00263578"/>
    <w:rsid w:val="00265999"/>
    <w:rsid w:val="002667A9"/>
    <w:rsid w:val="002754B3"/>
    <w:rsid w:val="0027789B"/>
    <w:rsid w:val="00283F12"/>
    <w:rsid w:val="0028407B"/>
    <w:rsid w:val="00290044"/>
    <w:rsid w:val="002907AE"/>
    <w:rsid w:val="0029189D"/>
    <w:rsid w:val="00293863"/>
    <w:rsid w:val="00293CFA"/>
    <w:rsid w:val="00295178"/>
    <w:rsid w:val="00296297"/>
    <w:rsid w:val="002A0A44"/>
    <w:rsid w:val="002A24CC"/>
    <w:rsid w:val="002A4ABA"/>
    <w:rsid w:val="002A6049"/>
    <w:rsid w:val="002A61DE"/>
    <w:rsid w:val="002A6333"/>
    <w:rsid w:val="002A6E8F"/>
    <w:rsid w:val="002A718A"/>
    <w:rsid w:val="002B0389"/>
    <w:rsid w:val="002B12D0"/>
    <w:rsid w:val="002B2B52"/>
    <w:rsid w:val="002B487D"/>
    <w:rsid w:val="002B4D5A"/>
    <w:rsid w:val="002B5F81"/>
    <w:rsid w:val="002B614E"/>
    <w:rsid w:val="002B70B3"/>
    <w:rsid w:val="002C19A9"/>
    <w:rsid w:val="002C3227"/>
    <w:rsid w:val="002C3434"/>
    <w:rsid w:val="002C395F"/>
    <w:rsid w:val="002C3EF0"/>
    <w:rsid w:val="002C549F"/>
    <w:rsid w:val="002C579B"/>
    <w:rsid w:val="002C62A6"/>
    <w:rsid w:val="002C6697"/>
    <w:rsid w:val="002D0175"/>
    <w:rsid w:val="002D11C5"/>
    <w:rsid w:val="002D33C4"/>
    <w:rsid w:val="002D3629"/>
    <w:rsid w:val="002D46A8"/>
    <w:rsid w:val="002D6FFF"/>
    <w:rsid w:val="002E140B"/>
    <w:rsid w:val="002E3FFE"/>
    <w:rsid w:val="002E4525"/>
    <w:rsid w:val="002E4BC5"/>
    <w:rsid w:val="002E7792"/>
    <w:rsid w:val="002F13A8"/>
    <w:rsid w:val="002F30EB"/>
    <w:rsid w:val="002F3645"/>
    <w:rsid w:val="002F3AAD"/>
    <w:rsid w:val="002F3B51"/>
    <w:rsid w:val="002F4A69"/>
    <w:rsid w:val="002F5D02"/>
    <w:rsid w:val="002F6E35"/>
    <w:rsid w:val="003000DF"/>
    <w:rsid w:val="003014FC"/>
    <w:rsid w:val="003028E9"/>
    <w:rsid w:val="003038EA"/>
    <w:rsid w:val="00305295"/>
    <w:rsid w:val="003075BF"/>
    <w:rsid w:val="00307B3D"/>
    <w:rsid w:val="00313717"/>
    <w:rsid w:val="0031555E"/>
    <w:rsid w:val="0031698E"/>
    <w:rsid w:val="00316F02"/>
    <w:rsid w:val="003220F9"/>
    <w:rsid w:val="00322890"/>
    <w:rsid w:val="00324ADA"/>
    <w:rsid w:val="00324E20"/>
    <w:rsid w:val="00327F42"/>
    <w:rsid w:val="003308A0"/>
    <w:rsid w:val="00331105"/>
    <w:rsid w:val="00331929"/>
    <w:rsid w:val="00332066"/>
    <w:rsid w:val="00332595"/>
    <w:rsid w:val="003327C6"/>
    <w:rsid w:val="0033390E"/>
    <w:rsid w:val="00335968"/>
    <w:rsid w:val="00341163"/>
    <w:rsid w:val="00341B7E"/>
    <w:rsid w:val="003428DD"/>
    <w:rsid w:val="00344845"/>
    <w:rsid w:val="00347146"/>
    <w:rsid w:val="00350047"/>
    <w:rsid w:val="003507DE"/>
    <w:rsid w:val="00350FA9"/>
    <w:rsid w:val="003524F6"/>
    <w:rsid w:val="003537C7"/>
    <w:rsid w:val="0035508F"/>
    <w:rsid w:val="0035575E"/>
    <w:rsid w:val="003560D3"/>
    <w:rsid w:val="0035632E"/>
    <w:rsid w:val="00356F16"/>
    <w:rsid w:val="003573E6"/>
    <w:rsid w:val="0035743A"/>
    <w:rsid w:val="00357E3B"/>
    <w:rsid w:val="0036039E"/>
    <w:rsid w:val="00367D87"/>
    <w:rsid w:val="00372243"/>
    <w:rsid w:val="00372317"/>
    <w:rsid w:val="00373EE1"/>
    <w:rsid w:val="00374D73"/>
    <w:rsid w:val="003755CE"/>
    <w:rsid w:val="0037561B"/>
    <w:rsid w:val="003763F6"/>
    <w:rsid w:val="003768C2"/>
    <w:rsid w:val="00376F9F"/>
    <w:rsid w:val="00380B27"/>
    <w:rsid w:val="00380DC9"/>
    <w:rsid w:val="0038142E"/>
    <w:rsid w:val="00382422"/>
    <w:rsid w:val="003824D4"/>
    <w:rsid w:val="003825D1"/>
    <w:rsid w:val="0038329B"/>
    <w:rsid w:val="00384C11"/>
    <w:rsid w:val="003868F7"/>
    <w:rsid w:val="0038757D"/>
    <w:rsid w:val="003909F2"/>
    <w:rsid w:val="00390AE5"/>
    <w:rsid w:val="00391050"/>
    <w:rsid w:val="00391225"/>
    <w:rsid w:val="003915C2"/>
    <w:rsid w:val="00391B3C"/>
    <w:rsid w:val="00391F33"/>
    <w:rsid w:val="00394B4A"/>
    <w:rsid w:val="00396270"/>
    <w:rsid w:val="00396D20"/>
    <w:rsid w:val="0039724C"/>
    <w:rsid w:val="00397722"/>
    <w:rsid w:val="00397C8D"/>
    <w:rsid w:val="003A076D"/>
    <w:rsid w:val="003A0BCA"/>
    <w:rsid w:val="003A191D"/>
    <w:rsid w:val="003A5F3C"/>
    <w:rsid w:val="003A6D1B"/>
    <w:rsid w:val="003B25F0"/>
    <w:rsid w:val="003B4624"/>
    <w:rsid w:val="003B48BD"/>
    <w:rsid w:val="003B4B2F"/>
    <w:rsid w:val="003B4D2A"/>
    <w:rsid w:val="003B6C2E"/>
    <w:rsid w:val="003C0A2C"/>
    <w:rsid w:val="003C0C2A"/>
    <w:rsid w:val="003C36FD"/>
    <w:rsid w:val="003C3C60"/>
    <w:rsid w:val="003C4FFE"/>
    <w:rsid w:val="003C5C0C"/>
    <w:rsid w:val="003C62D5"/>
    <w:rsid w:val="003C683D"/>
    <w:rsid w:val="003C72A6"/>
    <w:rsid w:val="003D2754"/>
    <w:rsid w:val="003D38C0"/>
    <w:rsid w:val="003D4E69"/>
    <w:rsid w:val="003D5E73"/>
    <w:rsid w:val="003D651D"/>
    <w:rsid w:val="003E29B8"/>
    <w:rsid w:val="003E29B9"/>
    <w:rsid w:val="003E2A27"/>
    <w:rsid w:val="003E2FC2"/>
    <w:rsid w:val="003E352C"/>
    <w:rsid w:val="003E3974"/>
    <w:rsid w:val="003E42BB"/>
    <w:rsid w:val="003E488E"/>
    <w:rsid w:val="003F2A94"/>
    <w:rsid w:val="003F36F7"/>
    <w:rsid w:val="003F5D92"/>
    <w:rsid w:val="003F7D59"/>
    <w:rsid w:val="00401204"/>
    <w:rsid w:val="0040470C"/>
    <w:rsid w:val="00404DD4"/>
    <w:rsid w:val="004058A5"/>
    <w:rsid w:val="00405E31"/>
    <w:rsid w:val="00407301"/>
    <w:rsid w:val="00407CA0"/>
    <w:rsid w:val="0041162A"/>
    <w:rsid w:val="0041235D"/>
    <w:rsid w:val="00412840"/>
    <w:rsid w:val="004142F1"/>
    <w:rsid w:val="0041452B"/>
    <w:rsid w:val="0041554B"/>
    <w:rsid w:val="0041664C"/>
    <w:rsid w:val="00416815"/>
    <w:rsid w:val="004173A1"/>
    <w:rsid w:val="004209C9"/>
    <w:rsid w:val="00421608"/>
    <w:rsid w:val="0042215C"/>
    <w:rsid w:val="00422A8B"/>
    <w:rsid w:val="00422FCD"/>
    <w:rsid w:val="004231D8"/>
    <w:rsid w:val="00423F60"/>
    <w:rsid w:val="00424970"/>
    <w:rsid w:val="0042597E"/>
    <w:rsid w:val="00426061"/>
    <w:rsid w:val="00427764"/>
    <w:rsid w:val="00427F0A"/>
    <w:rsid w:val="00430751"/>
    <w:rsid w:val="0043143D"/>
    <w:rsid w:val="00431B57"/>
    <w:rsid w:val="00431F42"/>
    <w:rsid w:val="004347B3"/>
    <w:rsid w:val="0043490F"/>
    <w:rsid w:val="00435B8D"/>
    <w:rsid w:val="00436648"/>
    <w:rsid w:val="00440882"/>
    <w:rsid w:val="00440A6D"/>
    <w:rsid w:val="00441F59"/>
    <w:rsid w:val="0044490C"/>
    <w:rsid w:val="00445287"/>
    <w:rsid w:val="00447222"/>
    <w:rsid w:val="004477FA"/>
    <w:rsid w:val="0045040B"/>
    <w:rsid w:val="004515DD"/>
    <w:rsid w:val="0045227E"/>
    <w:rsid w:val="00452BDF"/>
    <w:rsid w:val="00452FD1"/>
    <w:rsid w:val="004555F6"/>
    <w:rsid w:val="00455736"/>
    <w:rsid w:val="00455C80"/>
    <w:rsid w:val="00456C80"/>
    <w:rsid w:val="00456CDC"/>
    <w:rsid w:val="00457D34"/>
    <w:rsid w:val="00460CCF"/>
    <w:rsid w:val="004615D7"/>
    <w:rsid w:val="00462FB1"/>
    <w:rsid w:val="00463B61"/>
    <w:rsid w:val="004656B1"/>
    <w:rsid w:val="00466C02"/>
    <w:rsid w:val="00467020"/>
    <w:rsid w:val="004676FA"/>
    <w:rsid w:val="004706C5"/>
    <w:rsid w:val="00470AC4"/>
    <w:rsid w:val="0047279A"/>
    <w:rsid w:val="00473842"/>
    <w:rsid w:val="00474AFD"/>
    <w:rsid w:val="00476453"/>
    <w:rsid w:val="0047658D"/>
    <w:rsid w:val="00480005"/>
    <w:rsid w:val="004903F9"/>
    <w:rsid w:val="00490603"/>
    <w:rsid w:val="00491BA1"/>
    <w:rsid w:val="0049501F"/>
    <w:rsid w:val="00497C91"/>
    <w:rsid w:val="004A0062"/>
    <w:rsid w:val="004A1E6F"/>
    <w:rsid w:val="004A1EFE"/>
    <w:rsid w:val="004A4ADB"/>
    <w:rsid w:val="004B13E1"/>
    <w:rsid w:val="004B1505"/>
    <w:rsid w:val="004B15A0"/>
    <w:rsid w:val="004B26D0"/>
    <w:rsid w:val="004B3E2E"/>
    <w:rsid w:val="004B4022"/>
    <w:rsid w:val="004B5A60"/>
    <w:rsid w:val="004B66B0"/>
    <w:rsid w:val="004B7047"/>
    <w:rsid w:val="004B7612"/>
    <w:rsid w:val="004C08BE"/>
    <w:rsid w:val="004C1323"/>
    <w:rsid w:val="004C415A"/>
    <w:rsid w:val="004C54F5"/>
    <w:rsid w:val="004C5F50"/>
    <w:rsid w:val="004D0B93"/>
    <w:rsid w:val="004D15A0"/>
    <w:rsid w:val="004D2E9E"/>
    <w:rsid w:val="004D47AB"/>
    <w:rsid w:val="004D53BC"/>
    <w:rsid w:val="004D73C3"/>
    <w:rsid w:val="004D7FE3"/>
    <w:rsid w:val="004E0F69"/>
    <w:rsid w:val="004E1D27"/>
    <w:rsid w:val="004E2F60"/>
    <w:rsid w:val="004E42E6"/>
    <w:rsid w:val="004E4ECD"/>
    <w:rsid w:val="004E5462"/>
    <w:rsid w:val="004E6D46"/>
    <w:rsid w:val="004F09E8"/>
    <w:rsid w:val="004F1228"/>
    <w:rsid w:val="004F1273"/>
    <w:rsid w:val="004F12F5"/>
    <w:rsid w:val="004F563D"/>
    <w:rsid w:val="004F5DE9"/>
    <w:rsid w:val="004F70E2"/>
    <w:rsid w:val="00501277"/>
    <w:rsid w:val="0050211C"/>
    <w:rsid w:val="00502DF0"/>
    <w:rsid w:val="00503ACD"/>
    <w:rsid w:val="005043D8"/>
    <w:rsid w:val="00504A33"/>
    <w:rsid w:val="00507DCF"/>
    <w:rsid w:val="0051033E"/>
    <w:rsid w:val="005113B1"/>
    <w:rsid w:val="00511473"/>
    <w:rsid w:val="00511E47"/>
    <w:rsid w:val="00511FD5"/>
    <w:rsid w:val="00514657"/>
    <w:rsid w:val="00516F86"/>
    <w:rsid w:val="0052469D"/>
    <w:rsid w:val="00526B46"/>
    <w:rsid w:val="00530D51"/>
    <w:rsid w:val="00531782"/>
    <w:rsid w:val="0053299E"/>
    <w:rsid w:val="00535B7C"/>
    <w:rsid w:val="005419F1"/>
    <w:rsid w:val="0054269C"/>
    <w:rsid w:val="00543446"/>
    <w:rsid w:val="0054377B"/>
    <w:rsid w:val="00544F8E"/>
    <w:rsid w:val="005472C9"/>
    <w:rsid w:val="00550DE2"/>
    <w:rsid w:val="00551585"/>
    <w:rsid w:val="0055189C"/>
    <w:rsid w:val="00552031"/>
    <w:rsid w:val="00552552"/>
    <w:rsid w:val="005537DD"/>
    <w:rsid w:val="005539CA"/>
    <w:rsid w:val="005563B2"/>
    <w:rsid w:val="00556667"/>
    <w:rsid w:val="00557966"/>
    <w:rsid w:val="0056030D"/>
    <w:rsid w:val="005617F4"/>
    <w:rsid w:val="005643DB"/>
    <w:rsid w:val="00564B36"/>
    <w:rsid w:val="00564BE9"/>
    <w:rsid w:val="005668FB"/>
    <w:rsid w:val="00566AA1"/>
    <w:rsid w:val="00572170"/>
    <w:rsid w:val="00573B6B"/>
    <w:rsid w:val="00575C31"/>
    <w:rsid w:val="00576353"/>
    <w:rsid w:val="00577331"/>
    <w:rsid w:val="00580E02"/>
    <w:rsid w:val="00581D6B"/>
    <w:rsid w:val="0058335C"/>
    <w:rsid w:val="00583BC7"/>
    <w:rsid w:val="005855EA"/>
    <w:rsid w:val="00585678"/>
    <w:rsid w:val="00585719"/>
    <w:rsid w:val="00587601"/>
    <w:rsid w:val="00592283"/>
    <w:rsid w:val="005923CC"/>
    <w:rsid w:val="00593557"/>
    <w:rsid w:val="00596C42"/>
    <w:rsid w:val="00596E2B"/>
    <w:rsid w:val="0059768A"/>
    <w:rsid w:val="005A2DAE"/>
    <w:rsid w:val="005A629E"/>
    <w:rsid w:val="005A63F5"/>
    <w:rsid w:val="005A68F1"/>
    <w:rsid w:val="005A6EDE"/>
    <w:rsid w:val="005B057A"/>
    <w:rsid w:val="005B5DCE"/>
    <w:rsid w:val="005B6825"/>
    <w:rsid w:val="005C0BF3"/>
    <w:rsid w:val="005C1212"/>
    <w:rsid w:val="005C13D3"/>
    <w:rsid w:val="005C3E7D"/>
    <w:rsid w:val="005C3ECF"/>
    <w:rsid w:val="005C4D28"/>
    <w:rsid w:val="005C4D7E"/>
    <w:rsid w:val="005C4D92"/>
    <w:rsid w:val="005C7F0D"/>
    <w:rsid w:val="005D310F"/>
    <w:rsid w:val="005D3F8F"/>
    <w:rsid w:val="005D4710"/>
    <w:rsid w:val="005D4D2B"/>
    <w:rsid w:val="005E0150"/>
    <w:rsid w:val="005E0218"/>
    <w:rsid w:val="005E1666"/>
    <w:rsid w:val="005E2B73"/>
    <w:rsid w:val="005E31D9"/>
    <w:rsid w:val="005E5409"/>
    <w:rsid w:val="005E58E2"/>
    <w:rsid w:val="005E7C6F"/>
    <w:rsid w:val="005F0860"/>
    <w:rsid w:val="005F08C1"/>
    <w:rsid w:val="005F625C"/>
    <w:rsid w:val="005F6F94"/>
    <w:rsid w:val="005F74E5"/>
    <w:rsid w:val="0060215A"/>
    <w:rsid w:val="0060238B"/>
    <w:rsid w:val="00603615"/>
    <w:rsid w:val="006045DB"/>
    <w:rsid w:val="006053E6"/>
    <w:rsid w:val="00605CF4"/>
    <w:rsid w:val="00606893"/>
    <w:rsid w:val="00606D71"/>
    <w:rsid w:val="006075FC"/>
    <w:rsid w:val="00610EA9"/>
    <w:rsid w:val="006134D3"/>
    <w:rsid w:val="00614557"/>
    <w:rsid w:val="00616FEB"/>
    <w:rsid w:val="006207A8"/>
    <w:rsid w:val="00622FC4"/>
    <w:rsid w:val="006230BA"/>
    <w:rsid w:val="00623EB3"/>
    <w:rsid w:val="00624060"/>
    <w:rsid w:val="00626392"/>
    <w:rsid w:val="006304CF"/>
    <w:rsid w:val="006322FA"/>
    <w:rsid w:val="00636106"/>
    <w:rsid w:val="00636D7D"/>
    <w:rsid w:val="00640490"/>
    <w:rsid w:val="006416BE"/>
    <w:rsid w:val="00641FF5"/>
    <w:rsid w:val="00642412"/>
    <w:rsid w:val="0064396E"/>
    <w:rsid w:val="00647B1F"/>
    <w:rsid w:val="00654ABC"/>
    <w:rsid w:val="0065588E"/>
    <w:rsid w:val="00655FE7"/>
    <w:rsid w:val="0065635A"/>
    <w:rsid w:val="006563FE"/>
    <w:rsid w:val="0066161C"/>
    <w:rsid w:val="006625C5"/>
    <w:rsid w:val="00665D8E"/>
    <w:rsid w:val="00665DA4"/>
    <w:rsid w:val="00666545"/>
    <w:rsid w:val="006666A6"/>
    <w:rsid w:val="00666B71"/>
    <w:rsid w:val="00670907"/>
    <w:rsid w:val="00672390"/>
    <w:rsid w:val="006726E3"/>
    <w:rsid w:val="00672E24"/>
    <w:rsid w:val="00675248"/>
    <w:rsid w:val="006809AE"/>
    <w:rsid w:val="00681D8A"/>
    <w:rsid w:val="006825B1"/>
    <w:rsid w:val="00682A36"/>
    <w:rsid w:val="00684B14"/>
    <w:rsid w:val="00685138"/>
    <w:rsid w:val="00685827"/>
    <w:rsid w:val="00685EBC"/>
    <w:rsid w:val="00690445"/>
    <w:rsid w:val="00692786"/>
    <w:rsid w:val="00692F82"/>
    <w:rsid w:val="0069384F"/>
    <w:rsid w:val="00694754"/>
    <w:rsid w:val="0069606C"/>
    <w:rsid w:val="006962E3"/>
    <w:rsid w:val="00696EA2"/>
    <w:rsid w:val="00697591"/>
    <w:rsid w:val="006A01B7"/>
    <w:rsid w:val="006A2145"/>
    <w:rsid w:val="006A405D"/>
    <w:rsid w:val="006A4231"/>
    <w:rsid w:val="006A5CF4"/>
    <w:rsid w:val="006A6087"/>
    <w:rsid w:val="006A6CED"/>
    <w:rsid w:val="006A71E2"/>
    <w:rsid w:val="006B4CCA"/>
    <w:rsid w:val="006B508B"/>
    <w:rsid w:val="006B5CAE"/>
    <w:rsid w:val="006B63A8"/>
    <w:rsid w:val="006B6B9F"/>
    <w:rsid w:val="006C1AF3"/>
    <w:rsid w:val="006C3A7A"/>
    <w:rsid w:val="006C4369"/>
    <w:rsid w:val="006C46AD"/>
    <w:rsid w:val="006C690D"/>
    <w:rsid w:val="006C7A05"/>
    <w:rsid w:val="006D022A"/>
    <w:rsid w:val="006D0D7E"/>
    <w:rsid w:val="006D0E5E"/>
    <w:rsid w:val="006D2264"/>
    <w:rsid w:val="006D2442"/>
    <w:rsid w:val="006D29F0"/>
    <w:rsid w:val="006D32BD"/>
    <w:rsid w:val="006D6662"/>
    <w:rsid w:val="006D781E"/>
    <w:rsid w:val="006E00CF"/>
    <w:rsid w:val="006E02ED"/>
    <w:rsid w:val="006E3E84"/>
    <w:rsid w:val="006E433B"/>
    <w:rsid w:val="006E4521"/>
    <w:rsid w:val="006E48F6"/>
    <w:rsid w:val="006E5000"/>
    <w:rsid w:val="006F10AD"/>
    <w:rsid w:val="006F187A"/>
    <w:rsid w:val="006F7D0E"/>
    <w:rsid w:val="007005C5"/>
    <w:rsid w:val="00705971"/>
    <w:rsid w:val="00706087"/>
    <w:rsid w:val="0071028F"/>
    <w:rsid w:val="00712193"/>
    <w:rsid w:val="00712734"/>
    <w:rsid w:val="00714A41"/>
    <w:rsid w:val="007177F2"/>
    <w:rsid w:val="00720F47"/>
    <w:rsid w:val="0072198D"/>
    <w:rsid w:val="0072312F"/>
    <w:rsid w:val="0072370A"/>
    <w:rsid w:val="007258E3"/>
    <w:rsid w:val="007265C3"/>
    <w:rsid w:val="00727638"/>
    <w:rsid w:val="007314BA"/>
    <w:rsid w:val="00731881"/>
    <w:rsid w:val="007330FC"/>
    <w:rsid w:val="007335F8"/>
    <w:rsid w:val="00734177"/>
    <w:rsid w:val="0073565F"/>
    <w:rsid w:val="007379E7"/>
    <w:rsid w:val="00737C1C"/>
    <w:rsid w:val="00740B61"/>
    <w:rsid w:val="0074132A"/>
    <w:rsid w:val="00743B10"/>
    <w:rsid w:val="00744E67"/>
    <w:rsid w:val="00752351"/>
    <w:rsid w:val="007532A5"/>
    <w:rsid w:val="0075339C"/>
    <w:rsid w:val="0075347A"/>
    <w:rsid w:val="00753EE6"/>
    <w:rsid w:val="00754D89"/>
    <w:rsid w:val="00756354"/>
    <w:rsid w:val="00760F06"/>
    <w:rsid w:val="00761909"/>
    <w:rsid w:val="007629E6"/>
    <w:rsid w:val="007667B2"/>
    <w:rsid w:val="007728CB"/>
    <w:rsid w:val="00773F3E"/>
    <w:rsid w:val="00774F32"/>
    <w:rsid w:val="007751CA"/>
    <w:rsid w:val="00780D5A"/>
    <w:rsid w:val="00782D39"/>
    <w:rsid w:val="00785A2E"/>
    <w:rsid w:val="0078608E"/>
    <w:rsid w:val="00787204"/>
    <w:rsid w:val="00790ABB"/>
    <w:rsid w:val="00790DBE"/>
    <w:rsid w:val="00791097"/>
    <w:rsid w:val="00791E56"/>
    <w:rsid w:val="00794C29"/>
    <w:rsid w:val="00795F33"/>
    <w:rsid w:val="0079702B"/>
    <w:rsid w:val="007972AE"/>
    <w:rsid w:val="00797C27"/>
    <w:rsid w:val="00797E5F"/>
    <w:rsid w:val="007A1B3D"/>
    <w:rsid w:val="007A1EAC"/>
    <w:rsid w:val="007A3907"/>
    <w:rsid w:val="007A6B5F"/>
    <w:rsid w:val="007A6B8A"/>
    <w:rsid w:val="007B0990"/>
    <w:rsid w:val="007B0B50"/>
    <w:rsid w:val="007B17B6"/>
    <w:rsid w:val="007B1855"/>
    <w:rsid w:val="007B3048"/>
    <w:rsid w:val="007B47C9"/>
    <w:rsid w:val="007B4AAB"/>
    <w:rsid w:val="007B54DD"/>
    <w:rsid w:val="007C36FB"/>
    <w:rsid w:val="007C38FE"/>
    <w:rsid w:val="007C4672"/>
    <w:rsid w:val="007C4BA6"/>
    <w:rsid w:val="007C5A6F"/>
    <w:rsid w:val="007C5DFF"/>
    <w:rsid w:val="007C5E93"/>
    <w:rsid w:val="007D0676"/>
    <w:rsid w:val="007D1FC3"/>
    <w:rsid w:val="007D24A6"/>
    <w:rsid w:val="007D25C3"/>
    <w:rsid w:val="007D3275"/>
    <w:rsid w:val="007D3783"/>
    <w:rsid w:val="007D3B2D"/>
    <w:rsid w:val="007D5684"/>
    <w:rsid w:val="007D5B78"/>
    <w:rsid w:val="007E0843"/>
    <w:rsid w:val="007E1BCB"/>
    <w:rsid w:val="007E2BF3"/>
    <w:rsid w:val="007E37EF"/>
    <w:rsid w:val="007E383C"/>
    <w:rsid w:val="007E3EEF"/>
    <w:rsid w:val="007E498F"/>
    <w:rsid w:val="007E5603"/>
    <w:rsid w:val="007E5EB7"/>
    <w:rsid w:val="007E7CF0"/>
    <w:rsid w:val="007F1542"/>
    <w:rsid w:val="007F18D8"/>
    <w:rsid w:val="007F23AD"/>
    <w:rsid w:val="007F26A6"/>
    <w:rsid w:val="007F2D12"/>
    <w:rsid w:val="007F3559"/>
    <w:rsid w:val="007F374C"/>
    <w:rsid w:val="007F3DAD"/>
    <w:rsid w:val="007F3DFD"/>
    <w:rsid w:val="007F569E"/>
    <w:rsid w:val="007F5D90"/>
    <w:rsid w:val="007F5F28"/>
    <w:rsid w:val="007F67DB"/>
    <w:rsid w:val="007F6982"/>
    <w:rsid w:val="00801467"/>
    <w:rsid w:val="0080202E"/>
    <w:rsid w:val="00802443"/>
    <w:rsid w:val="008031B1"/>
    <w:rsid w:val="0080329E"/>
    <w:rsid w:val="00803369"/>
    <w:rsid w:val="0080407C"/>
    <w:rsid w:val="008066CA"/>
    <w:rsid w:val="00807877"/>
    <w:rsid w:val="00810054"/>
    <w:rsid w:val="008101DA"/>
    <w:rsid w:val="00810849"/>
    <w:rsid w:val="00811BF1"/>
    <w:rsid w:val="008121F1"/>
    <w:rsid w:val="008129EE"/>
    <w:rsid w:val="008133A6"/>
    <w:rsid w:val="00813DB8"/>
    <w:rsid w:val="00814181"/>
    <w:rsid w:val="00820617"/>
    <w:rsid w:val="00822DB3"/>
    <w:rsid w:val="0082434F"/>
    <w:rsid w:val="0082776E"/>
    <w:rsid w:val="00830760"/>
    <w:rsid w:val="00831517"/>
    <w:rsid w:val="00832705"/>
    <w:rsid w:val="008327B6"/>
    <w:rsid w:val="00832C6B"/>
    <w:rsid w:val="00832DD4"/>
    <w:rsid w:val="00837168"/>
    <w:rsid w:val="008404E1"/>
    <w:rsid w:val="008409DF"/>
    <w:rsid w:val="00840DD3"/>
    <w:rsid w:val="00842186"/>
    <w:rsid w:val="00842424"/>
    <w:rsid w:val="00842CB1"/>
    <w:rsid w:val="008430C8"/>
    <w:rsid w:val="00844725"/>
    <w:rsid w:val="00845B52"/>
    <w:rsid w:val="00845F10"/>
    <w:rsid w:val="00847FA4"/>
    <w:rsid w:val="00850100"/>
    <w:rsid w:val="0085043E"/>
    <w:rsid w:val="008517BC"/>
    <w:rsid w:val="00852F23"/>
    <w:rsid w:val="00854341"/>
    <w:rsid w:val="00855C7C"/>
    <w:rsid w:val="00855E78"/>
    <w:rsid w:val="00856350"/>
    <w:rsid w:val="00856664"/>
    <w:rsid w:val="008566CE"/>
    <w:rsid w:val="0086113A"/>
    <w:rsid w:val="00864CE0"/>
    <w:rsid w:val="008672D7"/>
    <w:rsid w:val="0087138F"/>
    <w:rsid w:val="00871E65"/>
    <w:rsid w:val="00871FF8"/>
    <w:rsid w:val="008725CC"/>
    <w:rsid w:val="00872DAE"/>
    <w:rsid w:val="00873566"/>
    <w:rsid w:val="00873D67"/>
    <w:rsid w:val="00874BC7"/>
    <w:rsid w:val="00875A5B"/>
    <w:rsid w:val="008767CC"/>
    <w:rsid w:val="00876EE1"/>
    <w:rsid w:val="00880616"/>
    <w:rsid w:val="00883D00"/>
    <w:rsid w:val="00885BF0"/>
    <w:rsid w:val="00885F7A"/>
    <w:rsid w:val="008872A8"/>
    <w:rsid w:val="00887E3A"/>
    <w:rsid w:val="008918D6"/>
    <w:rsid w:val="00893FC4"/>
    <w:rsid w:val="00894C2B"/>
    <w:rsid w:val="00896606"/>
    <w:rsid w:val="00897449"/>
    <w:rsid w:val="008A11BF"/>
    <w:rsid w:val="008A4804"/>
    <w:rsid w:val="008A51BE"/>
    <w:rsid w:val="008A51F0"/>
    <w:rsid w:val="008A552D"/>
    <w:rsid w:val="008A7167"/>
    <w:rsid w:val="008A7304"/>
    <w:rsid w:val="008A7A6E"/>
    <w:rsid w:val="008B05F7"/>
    <w:rsid w:val="008B0BA0"/>
    <w:rsid w:val="008B122C"/>
    <w:rsid w:val="008B150A"/>
    <w:rsid w:val="008B2957"/>
    <w:rsid w:val="008B4521"/>
    <w:rsid w:val="008B6A87"/>
    <w:rsid w:val="008B75FE"/>
    <w:rsid w:val="008B78B4"/>
    <w:rsid w:val="008C0B9C"/>
    <w:rsid w:val="008C0FB9"/>
    <w:rsid w:val="008C3729"/>
    <w:rsid w:val="008C49D2"/>
    <w:rsid w:val="008C5402"/>
    <w:rsid w:val="008C6401"/>
    <w:rsid w:val="008C7217"/>
    <w:rsid w:val="008C722A"/>
    <w:rsid w:val="008D0629"/>
    <w:rsid w:val="008D0635"/>
    <w:rsid w:val="008D14CB"/>
    <w:rsid w:val="008D15A3"/>
    <w:rsid w:val="008D212C"/>
    <w:rsid w:val="008D2746"/>
    <w:rsid w:val="008D608F"/>
    <w:rsid w:val="008D6616"/>
    <w:rsid w:val="008D6EE6"/>
    <w:rsid w:val="008D7779"/>
    <w:rsid w:val="008D78B0"/>
    <w:rsid w:val="008D7942"/>
    <w:rsid w:val="008E07BD"/>
    <w:rsid w:val="008E15A9"/>
    <w:rsid w:val="008E1B9B"/>
    <w:rsid w:val="008E1C5C"/>
    <w:rsid w:val="008E38A8"/>
    <w:rsid w:val="008E3D69"/>
    <w:rsid w:val="008E621C"/>
    <w:rsid w:val="008F1271"/>
    <w:rsid w:val="008F1F3B"/>
    <w:rsid w:val="008F493A"/>
    <w:rsid w:val="008F591D"/>
    <w:rsid w:val="008F6AF6"/>
    <w:rsid w:val="008F6CFA"/>
    <w:rsid w:val="008F7D08"/>
    <w:rsid w:val="008F7D3C"/>
    <w:rsid w:val="00900D4E"/>
    <w:rsid w:val="0090123C"/>
    <w:rsid w:val="009049AA"/>
    <w:rsid w:val="00904CBE"/>
    <w:rsid w:val="00904DAA"/>
    <w:rsid w:val="00904DD8"/>
    <w:rsid w:val="0090572A"/>
    <w:rsid w:val="0090616A"/>
    <w:rsid w:val="009065C3"/>
    <w:rsid w:val="00910701"/>
    <w:rsid w:val="00910965"/>
    <w:rsid w:val="00913144"/>
    <w:rsid w:val="0091410E"/>
    <w:rsid w:val="009146E7"/>
    <w:rsid w:val="00914A49"/>
    <w:rsid w:val="00914FA3"/>
    <w:rsid w:val="00915B9D"/>
    <w:rsid w:val="00920D8A"/>
    <w:rsid w:val="00923F92"/>
    <w:rsid w:val="00924A3B"/>
    <w:rsid w:val="009278CB"/>
    <w:rsid w:val="00930AD0"/>
    <w:rsid w:val="00932AFA"/>
    <w:rsid w:val="009334BE"/>
    <w:rsid w:val="00937E5B"/>
    <w:rsid w:val="00941674"/>
    <w:rsid w:val="00942C9E"/>
    <w:rsid w:val="00942E8D"/>
    <w:rsid w:val="00943740"/>
    <w:rsid w:val="00946BB6"/>
    <w:rsid w:val="00946CAA"/>
    <w:rsid w:val="00946DB9"/>
    <w:rsid w:val="00947A15"/>
    <w:rsid w:val="00947A1F"/>
    <w:rsid w:val="0095088B"/>
    <w:rsid w:val="00951741"/>
    <w:rsid w:val="00953072"/>
    <w:rsid w:val="0095320F"/>
    <w:rsid w:val="0095437C"/>
    <w:rsid w:val="00962DA6"/>
    <w:rsid w:val="00964504"/>
    <w:rsid w:val="009652AF"/>
    <w:rsid w:val="00965534"/>
    <w:rsid w:val="009660F4"/>
    <w:rsid w:val="00967888"/>
    <w:rsid w:val="00967D17"/>
    <w:rsid w:val="00970A96"/>
    <w:rsid w:val="009747D9"/>
    <w:rsid w:val="00974EF5"/>
    <w:rsid w:val="00975AB2"/>
    <w:rsid w:val="009762B0"/>
    <w:rsid w:val="0097658D"/>
    <w:rsid w:val="00981EEC"/>
    <w:rsid w:val="00982779"/>
    <w:rsid w:val="00982DA0"/>
    <w:rsid w:val="0098644B"/>
    <w:rsid w:val="00986538"/>
    <w:rsid w:val="0098660A"/>
    <w:rsid w:val="0098742E"/>
    <w:rsid w:val="009923C7"/>
    <w:rsid w:val="0099289A"/>
    <w:rsid w:val="009931CB"/>
    <w:rsid w:val="0099328F"/>
    <w:rsid w:val="00994048"/>
    <w:rsid w:val="0099405B"/>
    <w:rsid w:val="00994B0C"/>
    <w:rsid w:val="00996F74"/>
    <w:rsid w:val="009A0332"/>
    <w:rsid w:val="009A0DF0"/>
    <w:rsid w:val="009A499E"/>
    <w:rsid w:val="009A63FE"/>
    <w:rsid w:val="009A7C78"/>
    <w:rsid w:val="009B347F"/>
    <w:rsid w:val="009B55D3"/>
    <w:rsid w:val="009B5982"/>
    <w:rsid w:val="009B7498"/>
    <w:rsid w:val="009C042A"/>
    <w:rsid w:val="009C094E"/>
    <w:rsid w:val="009C2028"/>
    <w:rsid w:val="009C21A5"/>
    <w:rsid w:val="009C2582"/>
    <w:rsid w:val="009C3C43"/>
    <w:rsid w:val="009C4978"/>
    <w:rsid w:val="009C6112"/>
    <w:rsid w:val="009D0EFE"/>
    <w:rsid w:val="009D2EE2"/>
    <w:rsid w:val="009D4A0F"/>
    <w:rsid w:val="009D6176"/>
    <w:rsid w:val="009D69FD"/>
    <w:rsid w:val="009D72E4"/>
    <w:rsid w:val="009D743C"/>
    <w:rsid w:val="009D790E"/>
    <w:rsid w:val="009D7910"/>
    <w:rsid w:val="009D7A97"/>
    <w:rsid w:val="009D7C5A"/>
    <w:rsid w:val="009E0AE8"/>
    <w:rsid w:val="009E1F05"/>
    <w:rsid w:val="009E260E"/>
    <w:rsid w:val="009E39D0"/>
    <w:rsid w:val="009E4D41"/>
    <w:rsid w:val="009E71D8"/>
    <w:rsid w:val="009E77BA"/>
    <w:rsid w:val="009F02FE"/>
    <w:rsid w:val="009F0C11"/>
    <w:rsid w:val="009F1513"/>
    <w:rsid w:val="009F26C3"/>
    <w:rsid w:val="009F334F"/>
    <w:rsid w:val="009F35A8"/>
    <w:rsid w:val="009F4834"/>
    <w:rsid w:val="009F4CC7"/>
    <w:rsid w:val="009F6626"/>
    <w:rsid w:val="009F6745"/>
    <w:rsid w:val="00A019B5"/>
    <w:rsid w:val="00A040B2"/>
    <w:rsid w:val="00A065A9"/>
    <w:rsid w:val="00A0742B"/>
    <w:rsid w:val="00A122CE"/>
    <w:rsid w:val="00A13828"/>
    <w:rsid w:val="00A152E6"/>
    <w:rsid w:val="00A15FB9"/>
    <w:rsid w:val="00A1762D"/>
    <w:rsid w:val="00A21253"/>
    <w:rsid w:val="00A23B76"/>
    <w:rsid w:val="00A25FFA"/>
    <w:rsid w:val="00A30780"/>
    <w:rsid w:val="00A32199"/>
    <w:rsid w:val="00A3338B"/>
    <w:rsid w:val="00A342BB"/>
    <w:rsid w:val="00A37CF8"/>
    <w:rsid w:val="00A37E55"/>
    <w:rsid w:val="00A408FF"/>
    <w:rsid w:val="00A40ACB"/>
    <w:rsid w:val="00A42D66"/>
    <w:rsid w:val="00A460FB"/>
    <w:rsid w:val="00A47B9F"/>
    <w:rsid w:val="00A50FE7"/>
    <w:rsid w:val="00A51220"/>
    <w:rsid w:val="00A520CE"/>
    <w:rsid w:val="00A5428D"/>
    <w:rsid w:val="00A57058"/>
    <w:rsid w:val="00A62B83"/>
    <w:rsid w:val="00A63B24"/>
    <w:rsid w:val="00A63C4D"/>
    <w:rsid w:val="00A66974"/>
    <w:rsid w:val="00A700FE"/>
    <w:rsid w:val="00A70A0A"/>
    <w:rsid w:val="00A71092"/>
    <w:rsid w:val="00A7697A"/>
    <w:rsid w:val="00A7748F"/>
    <w:rsid w:val="00A77A5A"/>
    <w:rsid w:val="00A77F48"/>
    <w:rsid w:val="00A81FF4"/>
    <w:rsid w:val="00A82104"/>
    <w:rsid w:val="00A8278C"/>
    <w:rsid w:val="00A82D5B"/>
    <w:rsid w:val="00A85057"/>
    <w:rsid w:val="00A85580"/>
    <w:rsid w:val="00A877D0"/>
    <w:rsid w:val="00A924E8"/>
    <w:rsid w:val="00A92862"/>
    <w:rsid w:val="00A92B23"/>
    <w:rsid w:val="00A92F15"/>
    <w:rsid w:val="00A9509F"/>
    <w:rsid w:val="00A952A1"/>
    <w:rsid w:val="00A97414"/>
    <w:rsid w:val="00A97C66"/>
    <w:rsid w:val="00AA4805"/>
    <w:rsid w:val="00AA4E55"/>
    <w:rsid w:val="00AB141D"/>
    <w:rsid w:val="00AB7085"/>
    <w:rsid w:val="00AB76AF"/>
    <w:rsid w:val="00AC1BAC"/>
    <w:rsid w:val="00AC36CC"/>
    <w:rsid w:val="00AC4EB3"/>
    <w:rsid w:val="00AC673D"/>
    <w:rsid w:val="00AC7145"/>
    <w:rsid w:val="00AC731D"/>
    <w:rsid w:val="00AC780A"/>
    <w:rsid w:val="00AD0B9B"/>
    <w:rsid w:val="00AD2D65"/>
    <w:rsid w:val="00AD5F49"/>
    <w:rsid w:val="00AD71F5"/>
    <w:rsid w:val="00AD7DF4"/>
    <w:rsid w:val="00AE192E"/>
    <w:rsid w:val="00AE2034"/>
    <w:rsid w:val="00AE24B1"/>
    <w:rsid w:val="00AE2DF1"/>
    <w:rsid w:val="00AE321A"/>
    <w:rsid w:val="00AE4E3A"/>
    <w:rsid w:val="00AE6809"/>
    <w:rsid w:val="00AF0D5E"/>
    <w:rsid w:val="00AF1EF6"/>
    <w:rsid w:val="00AF2AA9"/>
    <w:rsid w:val="00AF36D4"/>
    <w:rsid w:val="00AF528C"/>
    <w:rsid w:val="00AF52F5"/>
    <w:rsid w:val="00AF72D4"/>
    <w:rsid w:val="00B009C5"/>
    <w:rsid w:val="00B013FC"/>
    <w:rsid w:val="00B02085"/>
    <w:rsid w:val="00B026B3"/>
    <w:rsid w:val="00B027C7"/>
    <w:rsid w:val="00B035B3"/>
    <w:rsid w:val="00B045F0"/>
    <w:rsid w:val="00B0606A"/>
    <w:rsid w:val="00B06566"/>
    <w:rsid w:val="00B06653"/>
    <w:rsid w:val="00B07B7D"/>
    <w:rsid w:val="00B10132"/>
    <w:rsid w:val="00B121FE"/>
    <w:rsid w:val="00B153AF"/>
    <w:rsid w:val="00B1660B"/>
    <w:rsid w:val="00B17542"/>
    <w:rsid w:val="00B17DA2"/>
    <w:rsid w:val="00B203EE"/>
    <w:rsid w:val="00B20C94"/>
    <w:rsid w:val="00B22A2B"/>
    <w:rsid w:val="00B232AD"/>
    <w:rsid w:val="00B236D7"/>
    <w:rsid w:val="00B2431A"/>
    <w:rsid w:val="00B25D45"/>
    <w:rsid w:val="00B2627C"/>
    <w:rsid w:val="00B26F31"/>
    <w:rsid w:val="00B271CF"/>
    <w:rsid w:val="00B27C70"/>
    <w:rsid w:val="00B30BEB"/>
    <w:rsid w:val="00B33C2E"/>
    <w:rsid w:val="00B342A6"/>
    <w:rsid w:val="00B348AF"/>
    <w:rsid w:val="00B34D37"/>
    <w:rsid w:val="00B35801"/>
    <w:rsid w:val="00B36C90"/>
    <w:rsid w:val="00B375A3"/>
    <w:rsid w:val="00B37BB1"/>
    <w:rsid w:val="00B4061D"/>
    <w:rsid w:val="00B42285"/>
    <w:rsid w:val="00B434DB"/>
    <w:rsid w:val="00B43B6B"/>
    <w:rsid w:val="00B4509B"/>
    <w:rsid w:val="00B46DE8"/>
    <w:rsid w:val="00B50D2F"/>
    <w:rsid w:val="00B50EFE"/>
    <w:rsid w:val="00B5195A"/>
    <w:rsid w:val="00B519E6"/>
    <w:rsid w:val="00B530D9"/>
    <w:rsid w:val="00B55B4B"/>
    <w:rsid w:val="00B565D9"/>
    <w:rsid w:val="00B576D0"/>
    <w:rsid w:val="00B60565"/>
    <w:rsid w:val="00B60690"/>
    <w:rsid w:val="00B61775"/>
    <w:rsid w:val="00B62BB3"/>
    <w:rsid w:val="00B63BEE"/>
    <w:rsid w:val="00B6462C"/>
    <w:rsid w:val="00B65576"/>
    <w:rsid w:val="00B67043"/>
    <w:rsid w:val="00B706DC"/>
    <w:rsid w:val="00B720C4"/>
    <w:rsid w:val="00B7212D"/>
    <w:rsid w:val="00B72565"/>
    <w:rsid w:val="00B72A20"/>
    <w:rsid w:val="00B72E5F"/>
    <w:rsid w:val="00B749D5"/>
    <w:rsid w:val="00B775E4"/>
    <w:rsid w:val="00B80978"/>
    <w:rsid w:val="00B8172A"/>
    <w:rsid w:val="00B835FF"/>
    <w:rsid w:val="00B859F4"/>
    <w:rsid w:val="00B85D58"/>
    <w:rsid w:val="00B86196"/>
    <w:rsid w:val="00B86D49"/>
    <w:rsid w:val="00B90A70"/>
    <w:rsid w:val="00B90D83"/>
    <w:rsid w:val="00B91633"/>
    <w:rsid w:val="00B95F6C"/>
    <w:rsid w:val="00B975CE"/>
    <w:rsid w:val="00B97AA4"/>
    <w:rsid w:val="00B97E95"/>
    <w:rsid w:val="00BA259D"/>
    <w:rsid w:val="00BA2747"/>
    <w:rsid w:val="00BA420C"/>
    <w:rsid w:val="00BA75B6"/>
    <w:rsid w:val="00BB380E"/>
    <w:rsid w:val="00BB4429"/>
    <w:rsid w:val="00BB6796"/>
    <w:rsid w:val="00BC039D"/>
    <w:rsid w:val="00BC30D1"/>
    <w:rsid w:val="00BC3580"/>
    <w:rsid w:val="00BC6354"/>
    <w:rsid w:val="00BC6BB0"/>
    <w:rsid w:val="00BC721B"/>
    <w:rsid w:val="00BD0CC8"/>
    <w:rsid w:val="00BD2897"/>
    <w:rsid w:val="00BD2BFF"/>
    <w:rsid w:val="00BD3F0C"/>
    <w:rsid w:val="00BD4FAE"/>
    <w:rsid w:val="00BD77BA"/>
    <w:rsid w:val="00BE20DD"/>
    <w:rsid w:val="00BE29C3"/>
    <w:rsid w:val="00BE42F9"/>
    <w:rsid w:val="00BE4AC2"/>
    <w:rsid w:val="00BE534D"/>
    <w:rsid w:val="00BE56C2"/>
    <w:rsid w:val="00BE5F04"/>
    <w:rsid w:val="00BE60B8"/>
    <w:rsid w:val="00BE70B4"/>
    <w:rsid w:val="00BE7D62"/>
    <w:rsid w:val="00BF0102"/>
    <w:rsid w:val="00BF08A0"/>
    <w:rsid w:val="00BF2651"/>
    <w:rsid w:val="00BF2FAD"/>
    <w:rsid w:val="00BF42B6"/>
    <w:rsid w:val="00BF4652"/>
    <w:rsid w:val="00BF4CA4"/>
    <w:rsid w:val="00BF6CB0"/>
    <w:rsid w:val="00BF6F02"/>
    <w:rsid w:val="00BF7042"/>
    <w:rsid w:val="00BF76F5"/>
    <w:rsid w:val="00C02983"/>
    <w:rsid w:val="00C03753"/>
    <w:rsid w:val="00C03D43"/>
    <w:rsid w:val="00C05507"/>
    <w:rsid w:val="00C05AB9"/>
    <w:rsid w:val="00C11FC1"/>
    <w:rsid w:val="00C138E8"/>
    <w:rsid w:val="00C21CDD"/>
    <w:rsid w:val="00C21DE3"/>
    <w:rsid w:val="00C23040"/>
    <w:rsid w:val="00C23EDD"/>
    <w:rsid w:val="00C26900"/>
    <w:rsid w:val="00C276BC"/>
    <w:rsid w:val="00C30D99"/>
    <w:rsid w:val="00C34BB1"/>
    <w:rsid w:val="00C35E70"/>
    <w:rsid w:val="00C3682B"/>
    <w:rsid w:val="00C36CBD"/>
    <w:rsid w:val="00C36CF0"/>
    <w:rsid w:val="00C412B7"/>
    <w:rsid w:val="00C41B13"/>
    <w:rsid w:val="00C41F72"/>
    <w:rsid w:val="00C4280D"/>
    <w:rsid w:val="00C46004"/>
    <w:rsid w:val="00C47F82"/>
    <w:rsid w:val="00C50628"/>
    <w:rsid w:val="00C513FF"/>
    <w:rsid w:val="00C534DC"/>
    <w:rsid w:val="00C56F84"/>
    <w:rsid w:val="00C62520"/>
    <w:rsid w:val="00C62B3E"/>
    <w:rsid w:val="00C63327"/>
    <w:rsid w:val="00C6364E"/>
    <w:rsid w:val="00C641EC"/>
    <w:rsid w:val="00C6671A"/>
    <w:rsid w:val="00C67D05"/>
    <w:rsid w:val="00C7002D"/>
    <w:rsid w:val="00C71954"/>
    <w:rsid w:val="00C71FC0"/>
    <w:rsid w:val="00C766BB"/>
    <w:rsid w:val="00C7754B"/>
    <w:rsid w:val="00C775BC"/>
    <w:rsid w:val="00C803A8"/>
    <w:rsid w:val="00C812D7"/>
    <w:rsid w:val="00C83713"/>
    <w:rsid w:val="00C85BE8"/>
    <w:rsid w:val="00C87680"/>
    <w:rsid w:val="00C90193"/>
    <w:rsid w:val="00C91CB3"/>
    <w:rsid w:val="00C92815"/>
    <w:rsid w:val="00C931D6"/>
    <w:rsid w:val="00C93830"/>
    <w:rsid w:val="00C940A9"/>
    <w:rsid w:val="00C945A6"/>
    <w:rsid w:val="00C947A7"/>
    <w:rsid w:val="00C96C88"/>
    <w:rsid w:val="00C978AB"/>
    <w:rsid w:val="00CA1E35"/>
    <w:rsid w:val="00CA63A4"/>
    <w:rsid w:val="00CB0B81"/>
    <w:rsid w:val="00CB1260"/>
    <w:rsid w:val="00CB228B"/>
    <w:rsid w:val="00CB3237"/>
    <w:rsid w:val="00CB48D7"/>
    <w:rsid w:val="00CC0BC4"/>
    <w:rsid w:val="00CC24AD"/>
    <w:rsid w:val="00CC269A"/>
    <w:rsid w:val="00CC32A7"/>
    <w:rsid w:val="00CC3BA9"/>
    <w:rsid w:val="00CC4DC1"/>
    <w:rsid w:val="00CC5F58"/>
    <w:rsid w:val="00CC7F02"/>
    <w:rsid w:val="00CD00C4"/>
    <w:rsid w:val="00CD04AE"/>
    <w:rsid w:val="00CD161A"/>
    <w:rsid w:val="00CD17D6"/>
    <w:rsid w:val="00CD2605"/>
    <w:rsid w:val="00CD3103"/>
    <w:rsid w:val="00CD3347"/>
    <w:rsid w:val="00CD4B44"/>
    <w:rsid w:val="00CD72FA"/>
    <w:rsid w:val="00CE1049"/>
    <w:rsid w:val="00CE12CB"/>
    <w:rsid w:val="00CE2768"/>
    <w:rsid w:val="00CE3952"/>
    <w:rsid w:val="00CE3982"/>
    <w:rsid w:val="00CE458A"/>
    <w:rsid w:val="00CE5A74"/>
    <w:rsid w:val="00CE5BA5"/>
    <w:rsid w:val="00CF1376"/>
    <w:rsid w:val="00CF199A"/>
    <w:rsid w:val="00CF1B39"/>
    <w:rsid w:val="00CF3847"/>
    <w:rsid w:val="00CF3C6E"/>
    <w:rsid w:val="00CF6CAB"/>
    <w:rsid w:val="00CF6FF3"/>
    <w:rsid w:val="00D00311"/>
    <w:rsid w:val="00D02A9A"/>
    <w:rsid w:val="00D1160A"/>
    <w:rsid w:val="00D12BFA"/>
    <w:rsid w:val="00D148EB"/>
    <w:rsid w:val="00D149F0"/>
    <w:rsid w:val="00D15DC2"/>
    <w:rsid w:val="00D16612"/>
    <w:rsid w:val="00D1772F"/>
    <w:rsid w:val="00D21394"/>
    <w:rsid w:val="00D21794"/>
    <w:rsid w:val="00D23E31"/>
    <w:rsid w:val="00D24257"/>
    <w:rsid w:val="00D24A4C"/>
    <w:rsid w:val="00D311D8"/>
    <w:rsid w:val="00D312EB"/>
    <w:rsid w:val="00D32DAE"/>
    <w:rsid w:val="00D334DF"/>
    <w:rsid w:val="00D34812"/>
    <w:rsid w:val="00D35E33"/>
    <w:rsid w:val="00D405EF"/>
    <w:rsid w:val="00D415A2"/>
    <w:rsid w:val="00D422E9"/>
    <w:rsid w:val="00D43D86"/>
    <w:rsid w:val="00D44480"/>
    <w:rsid w:val="00D46DF5"/>
    <w:rsid w:val="00D46F04"/>
    <w:rsid w:val="00D47D84"/>
    <w:rsid w:val="00D5009F"/>
    <w:rsid w:val="00D51602"/>
    <w:rsid w:val="00D52519"/>
    <w:rsid w:val="00D54165"/>
    <w:rsid w:val="00D55048"/>
    <w:rsid w:val="00D552BE"/>
    <w:rsid w:val="00D565E8"/>
    <w:rsid w:val="00D579AF"/>
    <w:rsid w:val="00D57A94"/>
    <w:rsid w:val="00D6032F"/>
    <w:rsid w:val="00D604D9"/>
    <w:rsid w:val="00D61966"/>
    <w:rsid w:val="00D619C0"/>
    <w:rsid w:val="00D625A9"/>
    <w:rsid w:val="00D634F9"/>
    <w:rsid w:val="00D63B58"/>
    <w:rsid w:val="00D63E2C"/>
    <w:rsid w:val="00D64B78"/>
    <w:rsid w:val="00D65B9B"/>
    <w:rsid w:val="00D65C03"/>
    <w:rsid w:val="00D66925"/>
    <w:rsid w:val="00D70527"/>
    <w:rsid w:val="00D710C5"/>
    <w:rsid w:val="00D722B5"/>
    <w:rsid w:val="00D72EAF"/>
    <w:rsid w:val="00D737DC"/>
    <w:rsid w:val="00D73E6A"/>
    <w:rsid w:val="00D7534A"/>
    <w:rsid w:val="00D759A3"/>
    <w:rsid w:val="00D814C3"/>
    <w:rsid w:val="00D86E06"/>
    <w:rsid w:val="00D87B85"/>
    <w:rsid w:val="00D90AFC"/>
    <w:rsid w:val="00D90B6E"/>
    <w:rsid w:val="00D90E4A"/>
    <w:rsid w:val="00D917A9"/>
    <w:rsid w:val="00D93E2F"/>
    <w:rsid w:val="00D949E5"/>
    <w:rsid w:val="00D94A37"/>
    <w:rsid w:val="00D951DB"/>
    <w:rsid w:val="00D969B2"/>
    <w:rsid w:val="00DA030A"/>
    <w:rsid w:val="00DA11F4"/>
    <w:rsid w:val="00DA539D"/>
    <w:rsid w:val="00DA70AE"/>
    <w:rsid w:val="00DA75B5"/>
    <w:rsid w:val="00DB0FEF"/>
    <w:rsid w:val="00DB4F3B"/>
    <w:rsid w:val="00DB573D"/>
    <w:rsid w:val="00DB5CD6"/>
    <w:rsid w:val="00DB76C7"/>
    <w:rsid w:val="00DC0C85"/>
    <w:rsid w:val="00DC1CA0"/>
    <w:rsid w:val="00DC40F9"/>
    <w:rsid w:val="00DC4225"/>
    <w:rsid w:val="00DC74C8"/>
    <w:rsid w:val="00DC7747"/>
    <w:rsid w:val="00DC7AB0"/>
    <w:rsid w:val="00DC7D3F"/>
    <w:rsid w:val="00DD07D6"/>
    <w:rsid w:val="00DD0A03"/>
    <w:rsid w:val="00DD10DD"/>
    <w:rsid w:val="00DD30E3"/>
    <w:rsid w:val="00DD461E"/>
    <w:rsid w:val="00DD4975"/>
    <w:rsid w:val="00DD55E9"/>
    <w:rsid w:val="00DD5ADF"/>
    <w:rsid w:val="00DD6232"/>
    <w:rsid w:val="00DE268F"/>
    <w:rsid w:val="00DE27F7"/>
    <w:rsid w:val="00DE29FD"/>
    <w:rsid w:val="00DE3047"/>
    <w:rsid w:val="00DE4378"/>
    <w:rsid w:val="00DE77B0"/>
    <w:rsid w:val="00DE7ECF"/>
    <w:rsid w:val="00DF51E3"/>
    <w:rsid w:val="00DF5A74"/>
    <w:rsid w:val="00DF6471"/>
    <w:rsid w:val="00DF7380"/>
    <w:rsid w:val="00DF7CE2"/>
    <w:rsid w:val="00DF7F00"/>
    <w:rsid w:val="00E02953"/>
    <w:rsid w:val="00E029AD"/>
    <w:rsid w:val="00E03E7C"/>
    <w:rsid w:val="00E05C0B"/>
    <w:rsid w:val="00E063D8"/>
    <w:rsid w:val="00E115D5"/>
    <w:rsid w:val="00E1216E"/>
    <w:rsid w:val="00E12758"/>
    <w:rsid w:val="00E12D54"/>
    <w:rsid w:val="00E14349"/>
    <w:rsid w:val="00E14F8F"/>
    <w:rsid w:val="00E1574F"/>
    <w:rsid w:val="00E15BB8"/>
    <w:rsid w:val="00E15FCA"/>
    <w:rsid w:val="00E1680D"/>
    <w:rsid w:val="00E16AA0"/>
    <w:rsid w:val="00E170BD"/>
    <w:rsid w:val="00E20F9F"/>
    <w:rsid w:val="00E2433E"/>
    <w:rsid w:val="00E251F1"/>
    <w:rsid w:val="00E2565D"/>
    <w:rsid w:val="00E26F5B"/>
    <w:rsid w:val="00E27DAE"/>
    <w:rsid w:val="00E35ECF"/>
    <w:rsid w:val="00E37493"/>
    <w:rsid w:val="00E4073E"/>
    <w:rsid w:val="00E42162"/>
    <w:rsid w:val="00E422CC"/>
    <w:rsid w:val="00E46DDF"/>
    <w:rsid w:val="00E46F88"/>
    <w:rsid w:val="00E51426"/>
    <w:rsid w:val="00E52046"/>
    <w:rsid w:val="00E52948"/>
    <w:rsid w:val="00E52F75"/>
    <w:rsid w:val="00E532B6"/>
    <w:rsid w:val="00E53F6D"/>
    <w:rsid w:val="00E546B9"/>
    <w:rsid w:val="00E54944"/>
    <w:rsid w:val="00E55357"/>
    <w:rsid w:val="00E55791"/>
    <w:rsid w:val="00E55CCE"/>
    <w:rsid w:val="00E5754C"/>
    <w:rsid w:val="00E5796D"/>
    <w:rsid w:val="00E57F08"/>
    <w:rsid w:val="00E61EC1"/>
    <w:rsid w:val="00E62A37"/>
    <w:rsid w:val="00E62C73"/>
    <w:rsid w:val="00E636C4"/>
    <w:rsid w:val="00E65A5A"/>
    <w:rsid w:val="00E67B55"/>
    <w:rsid w:val="00E67EB4"/>
    <w:rsid w:val="00E70569"/>
    <w:rsid w:val="00E70B89"/>
    <w:rsid w:val="00E71E23"/>
    <w:rsid w:val="00E72EA3"/>
    <w:rsid w:val="00E73227"/>
    <w:rsid w:val="00E73A96"/>
    <w:rsid w:val="00E74A26"/>
    <w:rsid w:val="00E802CA"/>
    <w:rsid w:val="00E807C5"/>
    <w:rsid w:val="00E80E1B"/>
    <w:rsid w:val="00E86AF7"/>
    <w:rsid w:val="00E87D0F"/>
    <w:rsid w:val="00E87FBC"/>
    <w:rsid w:val="00E90BB3"/>
    <w:rsid w:val="00E914CD"/>
    <w:rsid w:val="00E91E1E"/>
    <w:rsid w:val="00E9286B"/>
    <w:rsid w:val="00E9738A"/>
    <w:rsid w:val="00EA0B13"/>
    <w:rsid w:val="00EA41D3"/>
    <w:rsid w:val="00EA4734"/>
    <w:rsid w:val="00EA5CDB"/>
    <w:rsid w:val="00EA7D6B"/>
    <w:rsid w:val="00EB07A6"/>
    <w:rsid w:val="00EB307D"/>
    <w:rsid w:val="00EB528A"/>
    <w:rsid w:val="00EB6558"/>
    <w:rsid w:val="00EB6FCF"/>
    <w:rsid w:val="00EC0608"/>
    <w:rsid w:val="00EC092D"/>
    <w:rsid w:val="00EC1618"/>
    <w:rsid w:val="00EC37FA"/>
    <w:rsid w:val="00EC3D67"/>
    <w:rsid w:val="00EC4D90"/>
    <w:rsid w:val="00EC56F3"/>
    <w:rsid w:val="00EC5797"/>
    <w:rsid w:val="00EC6718"/>
    <w:rsid w:val="00EC6F79"/>
    <w:rsid w:val="00EC70E0"/>
    <w:rsid w:val="00EC77D8"/>
    <w:rsid w:val="00ED108D"/>
    <w:rsid w:val="00ED2058"/>
    <w:rsid w:val="00ED2CAE"/>
    <w:rsid w:val="00ED352A"/>
    <w:rsid w:val="00ED6056"/>
    <w:rsid w:val="00ED634C"/>
    <w:rsid w:val="00ED6486"/>
    <w:rsid w:val="00EE24E7"/>
    <w:rsid w:val="00EE28F7"/>
    <w:rsid w:val="00EE3F22"/>
    <w:rsid w:val="00EE7304"/>
    <w:rsid w:val="00EE74F3"/>
    <w:rsid w:val="00EF0145"/>
    <w:rsid w:val="00EF21D9"/>
    <w:rsid w:val="00F0052A"/>
    <w:rsid w:val="00F00A1C"/>
    <w:rsid w:val="00F03D9A"/>
    <w:rsid w:val="00F04AB7"/>
    <w:rsid w:val="00F06810"/>
    <w:rsid w:val="00F06C83"/>
    <w:rsid w:val="00F07266"/>
    <w:rsid w:val="00F14AE6"/>
    <w:rsid w:val="00F15283"/>
    <w:rsid w:val="00F20FE2"/>
    <w:rsid w:val="00F21095"/>
    <w:rsid w:val="00F2336E"/>
    <w:rsid w:val="00F23DF9"/>
    <w:rsid w:val="00F24ACE"/>
    <w:rsid w:val="00F2708F"/>
    <w:rsid w:val="00F34D9E"/>
    <w:rsid w:val="00F3578D"/>
    <w:rsid w:val="00F37740"/>
    <w:rsid w:val="00F37BB4"/>
    <w:rsid w:val="00F402CC"/>
    <w:rsid w:val="00F4034E"/>
    <w:rsid w:val="00F41F1D"/>
    <w:rsid w:val="00F422A1"/>
    <w:rsid w:val="00F4351B"/>
    <w:rsid w:val="00F4468B"/>
    <w:rsid w:val="00F459C1"/>
    <w:rsid w:val="00F46867"/>
    <w:rsid w:val="00F46909"/>
    <w:rsid w:val="00F47837"/>
    <w:rsid w:val="00F50AC8"/>
    <w:rsid w:val="00F50B5C"/>
    <w:rsid w:val="00F50D37"/>
    <w:rsid w:val="00F50EC2"/>
    <w:rsid w:val="00F5177C"/>
    <w:rsid w:val="00F52423"/>
    <w:rsid w:val="00F52866"/>
    <w:rsid w:val="00F52FDE"/>
    <w:rsid w:val="00F54272"/>
    <w:rsid w:val="00F542B2"/>
    <w:rsid w:val="00F55CC0"/>
    <w:rsid w:val="00F56184"/>
    <w:rsid w:val="00F571FD"/>
    <w:rsid w:val="00F575C7"/>
    <w:rsid w:val="00F60322"/>
    <w:rsid w:val="00F603BC"/>
    <w:rsid w:val="00F60584"/>
    <w:rsid w:val="00F608B9"/>
    <w:rsid w:val="00F60E65"/>
    <w:rsid w:val="00F6329F"/>
    <w:rsid w:val="00F640C1"/>
    <w:rsid w:val="00F64DED"/>
    <w:rsid w:val="00F6585D"/>
    <w:rsid w:val="00F66292"/>
    <w:rsid w:val="00F663A7"/>
    <w:rsid w:val="00F716F0"/>
    <w:rsid w:val="00F72AFB"/>
    <w:rsid w:val="00F72DB8"/>
    <w:rsid w:val="00F737EB"/>
    <w:rsid w:val="00F737F1"/>
    <w:rsid w:val="00F74077"/>
    <w:rsid w:val="00F7508F"/>
    <w:rsid w:val="00F7524F"/>
    <w:rsid w:val="00F755E1"/>
    <w:rsid w:val="00F7598C"/>
    <w:rsid w:val="00F76FA5"/>
    <w:rsid w:val="00F8125A"/>
    <w:rsid w:val="00F81B40"/>
    <w:rsid w:val="00F82229"/>
    <w:rsid w:val="00F83DEC"/>
    <w:rsid w:val="00F8407C"/>
    <w:rsid w:val="00F850EA"/>
    <w:rsid w:val="00F8618B"/>
    <w:rsid w:val="00F87E29"/>
    <w:rsid w:val="00F90A6C"/>
    <w:rsid w:val="00F90AB1"/>
    <w:rsid w:val="00F917FE"/>
    <w:rsid w:val="00F91A9C"/>
    <w:rsid w:val="00F928CE"/>
    <w:rsid w:val="00F93B53"/>
    <w:rsid w:val="00FA0C03"/>
    <w:rsid w:val="00FA1353"/>
    <w:rsid w:val="00FA28C2"/>
    <w:rsid w:val="00FA2DD5"/>
    <w:rsid w:val="00FA32A9"/>
    <w:rsid w:val="00FA614B"/>
    <w:rsid w:val="00FA6A6F"/>
    <w:rsid w:val="00FA6D01"/>
    <w:rsid w:val="00FB063B"/>
    <w:rsid w:val="00FB07CC"/>
    <w:rsid w:val="00FB2595"/>
    <w:rsid w:val="00FB2DB5"/>
    <w:rsid w:val="00FB4505"/>
    <w:rsid w:val="00FB456A"/>
    <w:rsid w:val="00FB4FD3"/>
    <w:rsid w:val="00FB5483"/>
    <w:rsid w:val="00FB5A5E"/>
    <w:rsid w:val="00FB76C9"/>
    <w:rsid w:val="00FC09CE"/>
    <w:rsid w:val="00FC0ACC"/>
    <w:rsid w:val="00FC25DF"/>
    <w:rsid w:val="00FC2948"/>
    <w:rsid w:val="00FC56D3"/>
    <w:rsid w:val="00FC5DDD"/>
    <w:rsid w:val="00FC6B4D"/>
    <w:rsid w:val="00FD04BA"/>
    <w:rsid w:val="00FD2F80"/>
    <w:rsid w:val="00FD328A"/>
    <w:rsid w:val="00FD3557"/>
    <w:rsid w:val="00FD38DE"/>
    <w:rsid w:val="00FD4A9C"/>
    <w:rsid w:val="00FD784E"/>
    <w:rsid w:val="00FE05F0"/>
    <w:rsid w:val="00FE07B5"/>
    <w:rsid w:val="00FE1EB2"/>
    <w:rsid w:val="00FE585C"/>
    <w:rsid w:val="00FE7BF0"/>
    <w:rsid w:val="00FF0194"/>
    <w:rsid w:val="00FF019E"/>
    <w:rsid w:val="00FF25FA"/>
    <w:rsid w:val="00FF44D1"/>
    <w:rsid w:val="00FF4C98"/>
    <w:rsid w:val="00FF574B"/>
    <w:rsid w:val="00FF5E9A"/>
    <w:rsid w:val="00FF6482"/>
    <w:rsid w:val="00FF6756"/>
    <w:rsid w:val="00FF72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98FD"/>
  <w15:chartTrackingRefBased/>
  <w15:docId w15:val="{54AB9D23-3797-4DC3-9E82-8EBC325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459C1"/>
    <w:pPr>
      <w:spacing w:after="0" w:line="240" w:lineRule="auto"/>
    </w:pPr>
    <w:rPr>
      <w:rFonts w:ascii="Calibri" w:eastAsia="Calibri" w:hAnsi="Calibri" w:cs="Arial"/>
      <w:sz w:val="20"/>
      <w:szCs w:val="20"/>
      <w:lang w:eastAsia="en-GB"/>
    </w:rPr>
  </w:style>
  <w:style w:type="paragraph" w:styleId="Heading2">
    <w:name w:val="heading 2"/>
    <w:basedOn w:val="Normal"/>
    <w:link w:val="Heading2Char"/>
    <w:uiPriority w:val="1"/>
    <w:qFormat/>
    <w:rsid w:val="00C26900"/>
    <w:pPr>
      <w:widowControl w:val="0"/>
      <w:spacing w:before="66"/>
      <w:ind w:left="104"/>
      <w:jc w:val="both"/>
      <w:outlineLvl w:val="1"/>
    </w:pPr>
    <w:rPr>
      <w:rFonts w:ascii="Times New Roman" w:eastAsia="Times New Roman" w:hAnsi="Times New Roman" w:cs="Times New Roman"/>
      <w:b/>
      <w:bCs/>
      <w:sz w:val="27"/>
      <w:szCs w:val="27"/>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734"/>
    <w:pPr>
      <w:ind w:left="720"/>
      <w:contextualSpacing/>
    </w:pPr>
  </w:style>
  <w:style w:type="character" w:styleId="CommentReference">
    <w:name w:val="annotation reference"/>
    <w:basedOn w:val="DefaultParagraphFont"/>
    <w:uiPriority w:val="99"/>
    <w:semiHidden/>
    <w:unhideWhenUsed/>
    <w:rsid w:val="0041554B"/>
    <w:rPr>
      <w:sz w:val="16"/>
      <w:szCs w:val="16"/>
    </w:rPr>
  </w:style>
  <w:style w:type="paragraph" w:styleId="CommentText">
    <w:name w:val="annotation text"/>
    <w:basedOn w:val="Normal"/>
    <w:link w:val="CommentTextChar"/>
    <w:uiPriority w:val="99"/>
    <w:semiHidden/>
    <w:unhideWhenUsed/>
    <w:rsid w:val="0041554B"/>
  </w:style>
  <w:style w:type="character" w:customStyle="1" w:styleId="CommentTextChar">
    <w:name w:val="Comment Text Char"/>
    <w:basedOn w:val="DefaultParagraphFont"/>
    <w:link w:val="CommentText"/>
    <w:uiPriority w:val="99"/>
    <w:semiHidden/>
    <w:rsid w:val="0041554B"/>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41554B"/>
    <w:rPr>
      <w:b/>
      <w:bCs/>
    </w:rPr>
  </w:style>
  <w:style w:type="character" w:customStyle="1" w:styleId="CommentSubjectChar">
    <w:name w:val="Comment Subject Char"/>
    <w:basedOn w:val="CommentTextChar"/>
    <w:link w:val="CommentSubject"/>
    <w:uiPriority w:val="99"/>
    <w:semiHidden/>
    <w:rsid w:val="0041554B"/>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eastAsia="Calibri" w:hAnsi="Segoe UI" w:cs="Segoe UI"/>
      <w:sz w:val="18"/>
      <w:szCs w:val="18"/>
      <w:lang w:eastAsia="en-GB"/>
    </w:rPr>
  </w:style>
  <w:style w:type="character" w:customStyle="1" w:styleId="Heading2Char">
    <w:name w:val="Heading 2 Char"/>
    <w:basedOn w:val="DefaultParagraphFont"/>
    <w:link w:val="Heading2"/>
    <w:uiPriority w:val="1"/>
    <w:rsid w:val="00C26900"/>
    <w:rPr>
      <w:rFonts w:ascii="Times New Roman" w:eastAsia="Times New Roman" w:hAnsi="Times New Roman" w:cs="Times New Roman"/>
      <w:b/>
      <w:bCs/>
      <w:sz w:val="27"/>
      <w:szCs w:val="27"/>
      <w:u w:val="single" w:color="000000"/>
      <w:lang w:val="en-US"/>
    </w:rPr>
  </w:style>
  <w:style w:type="paragraph" w:styleId="BodyText">
    <w:name w:val="Body Text"/>
    <w:basedOn w:val="Normal"/>
    <w:link w:val="BodyTextChar"/>
    <w:uiPriority w:val="1"/>
    <w:qFormat/>
    <w:rsid w:val="00C26900"/>
    <w:pPr>
      <w:widowControl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26900"/>
    <w:rPr>
      <w:rFonts w:ascii="Times New Roman" w:eastAsia="Times New Roman" w:hAnsi="Times New Roman" w:cs="Times New Roman"/>
      <w:sz w:val="24"/>
      <w:szCs w:val="24"/>
      <w:lang w:val="en-US"/>
    </w:rPr>
  </w:style>
  <w:style w:type="paragraph" w:customStyle="1" w:styleId="GC-body">
    <w:name w:val="GC-body"/>
    <w:basedOn w:val="Normal"/>
    <w:qFormat/>
    <w:rsid w:val="0087138F"/>
    <w:pPr>
      <w:spacing w:after="240" w:line="280" w:lineRule="atLeast"/>
      <w:jc w:val="both"/>
    </w:pPr>
    <w:rPr>
      <w:rFonts w:asciiTheme="majorHAnsi" w:eastAsiaTheme="minorEastAsia" w:hAnsiTheme="majorHAnsi" w:cstheme="minorBidi"/>
      <w:szCs w:val="24"/>
      <w:lang w:eastAsia="en-US"/>
    </w:rPr>
  </w:style>
  <w:style w:type="paragraph" w:styleId="Header">
    <w:name w:val="header"/>
    <w:basedOn w:val="Normal"/>
    <w:link w:val="HeaderChar"/>
    <w:uiPriority w:val="99"/>
    <w:unhideWhenUsed/>
    <w:rsid w:val="009E4D41"/>
    <w:pPr>
      <w:tabs>
        <w:tab w:val="center" w:pos="4513"/>
        <w:tab w:val="right" w:pos="9026"/>
      </w:tabs>
    </w:pPr>
  </w:style>
  <w:style w:type="character" w:customStyle="1" w:styleId="HeaderChar">
    <w:name w:val="Header Char"/>
    <w:basedOn w:val="DefaultParagraphFont"/>
    <w:link w:val="Header"/>
    <w:uiPriority w:val="99"/>
    <w:rsid w:val="009E4D41"/>
    <w:rPr>
      <w:rFonts w:ascii="Calibri" w:eastAsia="Calibri" w:hAnsi="Calibri" w:cs="Arial"/>
      <w:sz w:val="20"/>
      <w:szCs w:val="20"/>
      <w:lang w:eastAsia="en-GB"/>
    </w:rPr>
  </w:style>
  <w:style w:type="paragraph" w:styleId="Footer">
    <w:name w:val="footer"/>
    <w:basedOn w:val="Normal"/>
    <w:link w:val="FooterChar"/>
    <w:uiPriority w:val="99"/>
    <w:unhideWhenUsed/>
    <w:rsid w:val="009E4D41"/>
    <w:pPr>
      <w:tabs>
        <w:tab w:val="center" w:pos="4513"/>
        <w:tab w:val="right" w:pos="9026"/>
      </w:tabs>
    </w:pPr>
  </w:style>
  <w:style w:type="character" w:customStyle="1" w:styleId="FooterChar">
    <w:name w:val="Footer Char"/>
    <w:basedOn w:val="DefaultParagraphFont"/>
    <w:link w:val="Footer"/>
    <w:uiPriority w:val="99"/>
    <w:rsid w:val="009E4D41"/>
    <w:rPr>
      <w:rFonts w:ascii="Calibri" w:eastAsia="Calibri" w:hAnsi="Calibri" w:cs="Arial"/>
      <w:sz w:val="20"/>
      <w:szCs w:val="20"/>
      <w:lang w:eastAsia="en-GB"/>
    </w:rPr>
  </w:style>
  <w:style w:type="paragraph" w:styleId="Revision">
    <w:name w:val="Revision"/>
    <w:hidden/>
    <w:uiPriority w:val="99"/>
    <w:semiHidden/>
    <w:rsid w:val="001052BC"/>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4467-37ED-4906-BBDF-B3B96C58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14648</Characters>
  <Application>Microsoft Office Word</Application>
  <DocSecurity>0</DocSecurity>
  <Lines>122</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Campbell</dc:creator>
  <cp:lastModifiedBy>Julie Wong</cp:lastModifiedBy>
  <cp:revision>3</cp:revision>
  <cp:lastPrinted>2023-03-13T10:17:00Z</cp:lastPrinted>
  <dcterms:created xsi:type="dcterms:W3CDTF">2023-10-18T10:07:00Z</dcterms:created>
  <dcterms:modified xsi:type="dcterms:W3CDTF">2023-10-18T10:07:00Z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a6e906fa53f5747e7314a823454f04730a67085d20f2d19950ddfbc122d99072</vt:lpwstr>
  </property>
</Properties>
</file>